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989" w:rsidRDefault="00EF0854" w:rsidP="000B5989">
      <w:pPr>
        <w:jc w:val="center"/>
        <w:rPr>
          <w:rFonts w:ascii="Arial" w:hAnsi="Arial" w:cs="Arial"/>
          <w:b/>
          <w:noProof/>
          <w:color w:val="0070C0"/>
          <w:sz w:val="28"/>
          <w:szCs w:val="28"/>
        </w:rPr>
      </w:pPr>
      <w:r>
        <w:rPr>
          <w:rFonts w:ascii="Arial" w:hAnsi="Arial" w:cs="Arial"/>
          <w:b/>
          <w:noProof/>
          <w:color w:val="0070C0"/>
          <w:sz w:val="28"/>
          <w:szCs w:val="28"/>
        </w:rPr>
        <w:t>Stanovisko Rady pro výzkum, vývoj a inovace k Hodnocení realizace Meziresortní koncepce bezpečnostního</w:t>
      </w:r>
      <w:r w:rsidR="000B5989">
        <w:rPr>
          <w:rFonts w:ascii="Arial" w:hAnsi="Arial" w:cs="Arial"/>
          <w:b/>
          <w:noProof/>
          <w:color w:val="0070C0"/>
          <w:sz w:val="28"/>
          <w:szCs w:val="28"/>
        </w:rPr>
        <w:t xml:space="preserve"> </w:t>
      </w:r>
    </w:p>
    <w:p w:rsidR="00EF0854" w:rsidRDefault="00EF0854" w:rsidP="000B5989">
      <w:pPr>
        <w:pBdr>
          <w:bottom w:val="single" w:sz="6" w:space="1" w:color="auto"/>
        </w:pBdr>
        <w:jc w:val="center"/>
        <w:rPr>
          <w:rFonts w:ascii="Arial" w:hAnsi="Arial" w:cs="Arial"/>
          <w:b/>
          <w:noProof/>
          <w:color w:val="0070C0"/>
          <w:sz w:val="28"/>
          <w:szCs w:val="28"/>
        </w:rPr>
      </w:pPr>
      <w:r>
        <w:rPr>
          <w:rFonts w:ascii="Arial" w:hAnsi="Arial" w:cs="Arial"/>
          <w:b/>
          <w:noProof/>
          <w:color w:val="0070C0"/>
          <w:sz w:val="28"/>
          <w:szCs w:val="28"/>
        </w:rPr>
        <w:t>výzkumu ČR 2009-2015</w:t>
      </w:r>
    </w:p>
    <w:p w:rsidR="000B5989" w:rsidRDefault="000B5989" w:rsidP="000B5989">
      <w:pPr>
        <w:jc w:val="center"/>
        <w:rPr>
          <w:rFonts w:ascii="Arial" w:hAnsi="Arial" w:cs="Arial"/>
          <w:b/>
          <w:noProof/>
          <w:color w:val="0070C0"/>
          <w:sz w:val="28"/>
          <w:szCs w:val="28"/>
        </w:rPr>
      </w:pPr>
    </w:p>
    <w:p w:rsidR="00EF0854" w:rsidRPr="000B5989" w:rsidRDefault="00EF0854" w:rsidP="009215DC">
      <w:pPr>
        <w:pStyle w:val="Odstavecseseznamem"/>
        <w:numPr>
          <w:ilvl w:val="0"/>
          <w:numId w:val="3"/>
        </w:numPr>
        <w:spacing w:before="60" w:after="120"/>
        <w:jc w:val="both"/>
        <w:rPr>
          <w:rFonts w:ascii="Arial" w:hAnsi="Arial" w:cs="Arial"/>
          <w:sz w:val="24"/>
          <w:szCs w:val="24"/>
          <w:u w:val="single"/>
        </w:rPr>
      </w:pPr>
      <w:r w:rsidRPr="000B5989">
        <w:rPr>
          <w:rFonts w:ascii="Arial" w:hAnsi="Arial" w:cs="Arial"/>
          <w:b/>
          <w:sz w:val="24"/>
          <w:szCs w:val="24"/>
          <w:u w:val="single"/>
        </w:rPr>
        <w:t>Způsob předložení zprávy</w:t>
      </w:r>
      <w:r w:rsidRPr="000B5989">
        <w:rPr>
          <w:rFonts w:ascii="Arial" w:hAnsi="Arial" w:cs="Arial"/>
          <w:sz w:val="24"/>
          <w:szCs w:val="24"/>
          <w:u w:val="single"/>
        </w:rPr>
        <w:t xml:space="preserve"> </w:t>
      </w:r>
    </w:p>
    <w:p w:rsidR="00EF0854" w:rsidRPr="000B5989" w:rsidRDefault="00EF0854" w:rsidP="005C34FA">
      <w:pPr>
        <w:spacing w:before="60" w:after="240"/>
        <w:jc w:val="both"/>
        <w:rPr>
          <w:rFonts w:ascii="Arial" w:hAnsi="Arial" w:cs="Arial"/>
        </w:rPr>
      </w:pPr>
      <w:r w:rsidRPr="000B5989">
        <w:rPr>
          <w:rFonts w:ascii="Arial" w:hAnsi="Arial" w:cs="Arial"/>
        </w:rPr>
        <w:t xml:space="preserve">V souladu s plněním Meziresortní koncepce bezpečnostního výzkumu a vývoje České republiky 2009 – 2015 (dále jen „Koncepce 2015“) se Radě pro výzkum, vývoj a inovace (dále jen „Rada“) předkládá Hodnocení realizace Meziresortní koncepce bezpečnostního výzkumu ČR 2009 – 2015 (dále jen „Hodnocení 2015“). Dokument byl Radě zaslán ke stanovisku dopisem ministra vnitra Jana Chovance ze dne 12. srpna 2015 č. j. 13228/2015 </w:t>
      </w:r>
    </w:p>
    <w:p w:rsidR="00EF0854" w:rsidRPr="000B5989" w:rsidRDefault="00EF0854" w:rsidP="009215DC">
      <w:pPr>
        <w:pStyle w:val="Odstavecseseznamem"/>
        <w:numPr>
          <w:ilvl w:val="0"/>
          <w:numId w:val="3"/>
        </w:numPr>
        <w:spacing w:before="60" w:after="120"/>
        <w:jc w:val="both"/>
        <w:rPr>
          <w:rFonts w:ascii="Arial" w:hAnsi="Arial" w:cs="Arial"/>
          <w:sz w:val="24"/>
          <w:szCs w:val="24"/>
        </w:rPr>
      </w:pPr>
      <w:r w:rsidRPr="000B5989">
        <w:rPr>
          <w:rFonts w:ascii="Arial" w:hAnsi="Arial" w:cs="Arial"/>
          <w:b/>
          <w:sz w:val="24"/>
          <w:szCs w:val="24"/>
          <w:u w:val="single"/>
        </w:rPr>
        <w:t>Způsob projednání návrhu</w:t>
      </w:r>
    </w:p>
    <w:p w:rsidR="00EF0854" w:rsidRPr="000B5989" w:rsidRDefault="00EF0854" w:rsidP="005C34FA">
      <w:pPr>
        <w:spacing w:after="240"/>
        <w:jc w:val="both"/>
        <w:rPr>
          <w:rFonts w:ascii="Arial" w:hAnsi="Arial" w:cs="Arial"/>
        </w:rPr>
      </w:pPr>
      <w:r w:rsidRPr="000B5989">
        <w:rPr>
          <w:rFonts w:ascii="Arial" w:hAnsi="Arial" w:cs="Arial"/>
        </w:rPr>
        <w:t xml:space="preserve">Návrh Hodnocení 2015 projednala Rada na 308. zasedání, které se konalo dne 2. října 2015. </w:t>
      </w:r>
    </w:p>
    <w:p w:rsidR="00EF0854" w:rsidRPr="000B5989" w:rsidRDefault="00EF0854" w:rsidP="009215DC">
      <w:pPr>
        <w:pStyle w:val="Odstavecseseznamem"/>
        <w:numPr>
          <w:ilvl w:val="0"/>
          <w:numId w:val="3"/>
        </w:numPr>
        <w:spacing w:after="120"/>
        <w:jc w:val="both"/>
        <w:rPr>
          <w:rFonts w:ascii="Arial" w:hAnsi="Arial" w:cs="Arial"/>
          <w:sz w:val="24"/>
          <w:szCs w:val="24"/>
        </w:rPr>
      </w:pPr>
      <w:r w:rsidRPr="000B5989">
        <w:rPr>
          <w:rFonts w:ascii="Arial" w:hAnsi="Arial" w:cs="Arial"/>
          <w:b/>
          <w:sz w:val="24"/>
          <w:szCs w:val="24"/>
          <w:u w:val="single"/>
        </w:rPr>
        <w:t xml:space="preserve"> Obecně k materiálu</w:t>
      </w:r>
    </w:p>
    <w:p w:rsidR="009215DC" w:rsidRPr="000B5989" w:rsidRDefault="00EF0854" w:rsidP="009215DC">
      <w:pPr>
        <w:spacing w:before="60" w:after="120"/>
        <w:jc w:val="both"/>
        <w:rPr>
          <w:rFonts w:ascii="Arial" w:hAnsi="Arial" w:cs="Arial"/>
        </w:rPr>
      </w:pPr>
      <w:r w:rsidRPr="000B5989">
        <w:rPr>
          <w:rFonts w:ascii="Arial" w:hAnsi="Arial" w:cs="Arial"/>
        </w:rPr>
        <w:t xml:space="preserve">Koncepce 2015 je strategickým dokumentem na národní úrovni, schváleným usnesením vlády ze dne 27. června 2008 č. 743. </w:t>
      </w:r>
      <w:r w:rsidR="009215DC" w:rsidRPr="000B5989">
        <w:rPr>
          <w:rFonts w:ascii="Arial" w:hAnsi="Arial" w:cs="Arial"/>
        </w:rPr>
        <w:t>Koncepce 2015 vymezila priority, principy a dlouhodobé cíle v oblasti bezpečnostního výzkumu</w:t>
      </w:r>
      <w:r w:rsidR="009E21B1">
        <w:rPr>
          <w:rFonts w:ascii="Arial" w:hAnsi="Arial" w:cs="Arial"/>
        </w:rPr>
        <w:t xml:space="preserve"> a r</w:t>
      </w:r>
      <w:r w:rsidR="009215DC" w:rsidRPr="000B5989">
        <w:rPr>
          <w:rFonts w:ascii="Arial" w:hAnsi="Arial" w:cs="Arial"/>
        </w:rPr>
        <w:t>ovněž stanovila dlouhodobá i krátkodobá koncepční opatření.</w:t>
      </w:r>
    </w:p>
    <w:p w:rsidR="00EF0854" w:rsidRPr="000B5989" w:rsidRDefault="009215DC" w:rsidP="00EF0854">
      <w:pPr>
        <w:spacing w:before="60" w:after="120"/>
        <w:jc w:val="both"/>
        <w:rPr>
          <w:rFonts w:ascii="Arial" w:hAnsi="Arial" w:cs="Arial"/>
        </w:rPr>
      </w:pPr>
      <w:r w:rsidRPr="000B5989">
        <w:rPr>
          <w:rFonts w:ascii="Arial" w:hAnsi="Arial" w:cs="Arial"/>
        </w:rPr>
        <w:t>Předložené Hodnocení 2015 je</w:t>
      </w:r>
      <w:r w:rsidR="00EF0854" w:rsidRPr="000B5989">
        <w:rPr>
          <w:rFonts w:ascii="Arial" w:hAnsi="Arial" w:cs="Arial"/>
        </w:rPr>
        <w:t xml:space="preserve"> obsáhlý</w:t>
      </w:r>
      <w:r w:rsidRPr="000B5989">
        <w:rPr>
          <w:rFonts w:ascii="Arial" w:hAnsi="Arial" w:cs="Arial"/>
        </w:rPr>
        <w:t>m</w:t>
      </w:r>
      <w:r w:rsidR="00EF0854" w:rsidRPr="000B5989">
        <w:rPr>
          <w:rFonts w:ascii="Arial" w:hAnsi="Arial" w:cs="Arial"/>
        </w:rPr>
        <w:t xml:space="preserve"> materiál</w:t>
      </w:r>
      <w:r w:rsidRPr="000B5989">
        <w:rPr>
          <w:rFonts w:ascii="Arial" w:hAnsi="Arial" w:cs="Arial"/>
        </w:rPr>
        <w:t>em, který</w:t>
      </w:r>
      <w:r w:rsidR="00EF0854" w:rsidRPr="000B5989">
        <w:rPr>
          <w:rFonts w:ascii="Arial" w:hAnsi="Arial" w:cs="Arial"/>
        </w:rPr>
        <w:t xml:space="preserve"> shrnuj</w:t>
      </w:r>
      <w:r w:rsidRPr="000B5989">
        <w:rPr>
          <w:rFonts w:ascii="Arial" w:hAnsi="Arial" w:cs="Arial"/>
        </w:rPr>
        <w:t>e</w:t>
      </w:r>
      <w:r w:rsidR="00EF0854" w:rsidRPr="000B5989">
        <w:rPr>
          <w:rFonts w:ascii="Arial" w:hAnsi="Arial" w:cs="Arial"/>
        </w:rPr>
        <w:t xml:space="preserve"> aktivity Ministerstva vnitra (dále jen „MV“) </w:t>
      </w:r>
      <w:r w:rsidRPr="000B5989">
        <w:rPr>
          <w:rFonts w:ascii="Arial" w:hAnsi="Arial" w:cs="Arial"/>
        </w:rPr>
        <w:t>realizované</w:t>
      </w:r>
      <w:r w:rsidR="00EF0854" w:rsidRPr="000B5989">
        <w:rPr>
          <w:rFonts w:ascii="Arial" w:hAnsi="Arial" w:cs="Arial"/>
        </w:rPr>
        <w:t xml:space="preserve"> v rámci naplňování Koncepce 2015 </w:t>
      </w:r>
      <w:r w:rsidRPr="000B5989">
        <w:rPr>
          <w:rFonts w:ascii="Arial" w:hAnsi="Arial" w:cs="Arial"/>
        </w:rPr>
        <w:t>včetně některých</w:t>
      </w:r>
      <w:r w:rsidR="00EF0854" w:rsidRPr="000B5989">
        <w:rPr>
          <w:rFonts w:ascii="Arial" w:hAnsi="Arial" w:cs="Arial"/>
        </w:rPr>
        <w:t xml:space="preserve"> dalších úkolů</w:t>
      </w:r>
      <w:r w:rsidRPr="000B5989">
        <w:rPr>
          <w:rFonts w:ascii="Arial" w:hAnsi="Arial" w:cs="Arial"/>
        </w:rPr>
        <w:t xml:space="preserve"> vyplývajících</w:t>
      </w:r>
      <w:r w:rsidR="00EF0854" w:rsidRPr="000B5989">
        <w:rPr>
          <w:rFonts w:ascii="Arial" w:hAnsi="Arial" w:cs="Arial"/>
        </w:rPr>
        <w:t xml:space="preserve"> z později schválených dokumentů politiky výzkumu, vývoje a inovací. </w:t>
      </w:r>
    </w:p>
    <w:p w:rsidR="00EF0854" w:rsidRPr="000B5989" w:rsidRDefault="00EF0854" w:rsidP="00EF0854">
      <w:pPr>
        <w:spacing w:after="120"/>
        <w:jc w:val="both"/>
        <w:rPr>
          <w:rFonts w:ascii="Arial" w:hAnsi="Arial" w:cs="Arial"/>
        </w:rPr>
      </w:pPr>
      <w:r w:rsidRPr="000B5989">
        <w:rPr>
          <w:rFonts w:ascii="Arial" w:hAnsi="Arial" w:cs="Arial"/>
        </w:rPr>
        <w:t xml:space="preserve">Dokument je předkládán dle úkolu stanoveného v části 6. 8. Koncepce 2015, podle kterého má být v roce 2015 předloženo po předchozím projednání v Radě hodnocení realizace Koncepce 2015. </w:t>
      </w:r>
      <w:r w:rsidR="009E21B1">
        <w:rPr>
          <w:rFonts w:ascii="Arial" w:hAnsi="Arial" w:cs="Arial"/>
        </w:rPr>
        <w:t>MV se zabývá</w:t>
      </w:r>
      <w:r w:rsidRPr="000B5989">
        <w:rPr>
          <w:rFonts w:ascii="Arial" w:hAnsi="Arial" w:cs="Arial"/>
        </w:rPr>
        <w:t xml:space="preserve"> plnění</w:t>
      </w:r>
      <w:r w:rsidR="009E21B1">
        <w:rPr>
          <w:rFonts w:ascii="Arial" w:hAnsi="Arial" w:cs="Arial"/>
        </w:rPr>
        <w:t>m</w:t>
      </w:r>
      <w:r w:rsidRPr="000B5989">
        <w:rPr>
          <w:rFonts w:ascii="Arial" w:hAnsi="Arial" w:cs="Arial"/>
        </w:rPr>
        <w:t xml:space="preserve"> stanovených opatření ve vazbě na</w:t>
      </w:r>
      <w:r w:rsidR="009E21B1">
        <w:rPr>
          <w:rFonts w:ascii="Arial" w:hAnsi="Arial" w:cs="Arial"/>
        </w:rPr>
        <w:t> </w:t>
      </w:r>
      <w:r w:rsidRPr="000B5989">
        <w:rPr>
          <w:rFonts w:ascii="Arial" w:hAnsi="Arial" w:cs="Arial"/>
        </w:rPr>
        <w:t>indikátory a dosažené výsledky ve výzkumu a vývoji.</w:t>
      </w:r>
    </w:p>
    <w:p w:rsidR="00CE64ED" w:rsidRPr="000B5989" w:rsidRDefault="00CE64ED" w:rsidP="00EF0854">
      <w:pPr>
        <w:spacing w:after="120"/>
        <w:jc w:val="both"/>
        <w:rPr>
          <w:rFonts w:ascii="Arial" w:hAnsi="Arial" w:cs="Arial"/>
        </w:rPr>
      </w:pPr>
      <w:r w:rsidRPr="000B5989">
        <w:rPr>
          <w:rFonts w:ascii="Arial" w:hAnsi="Arial" w:cs="Arial"/>
        </w:rPr>
        <w:t xml:space="preserve">Hodnocení 2015 bylo před předložením dokumentu Radě schváleno Bezpečnostní radou státu (usnesení ze dne 6. června 2015 č. 32). </w:t>
      </w:r>
    </w:p>
    <w:p w:rsidR="00EF0854" w:rsidRDefault="009215DC" w:rsidP="00EF0854">
      <w:pPr>
        <w:spacing w:after="120"/>
        <w:jc w:val="both"/>
        <w:rPr>
          <w:rFonts w:ascii="Arial" w:hAnsi="Arial" w:cs="Arial"/>
        </w:rPr>
      </w:pPr>
      <w:r w:rsidRPr="000B5989">
        <w:rPr>
          <w:rFonts w:ascii="Arial" w:hAnsi="Arial" w:cs="Arial"/>
        </w:rPr>
        <w:t xml:space="preserve">Hodnocení 2015 je </w:t>
      </w:r>
      <w:r w:rsidR="00EF0854" w:rsidRPr="000B5989">
        <w:rPr>
          <w:rFonts w:ascii="Arial" w:hAnsi="Arial" w:cs="Arial"/>
        </w:rPr>
        <w:t>rozdělen</w:t>
      </w:r>
      <w:r w:rsidRPr="000B5989">
        <w:rPr>
          <w:rFonts w:ascii="Arial" w:hAnsi="Arial" w:cs="Arial"/>
        </w:rPr>
        <w:t>o</w:t>
      </w:r>
      <w:r w:rsidR="00EF0854" w:rsidRPr="000B5989">
        <w:rPr>
          <w:rFonts w:ascii="Arial" w:hAnsi="Arial" w:cs="Arial"/>
        </w:rPr>
        <w:t xml:space="preserve"> do tří částí. Kromě Monitorovací zprávy o realizaci meziresortní koncepce bezpečnostního výzkumu ČR 2009 – 2015 v části 1, obsahuje také další dvě kapitoly, které se zabývají aktuálním stavem dvou probíhajících programů výzkumu, vývoje a inovací MV tj. Programem bezpečnostního výzkumu pro potřeby státu 2010 – 2015 (BV II/1-VZ) </w:t>
      </w:r>
      <w:r w:rsidR="00EF0854" w:rsidRPr="000B5989">
        <w:rPr>
          <w:rStyle w:val="Znakapoznpodarou"/>
          <w:rFonts w:ascii="Arial" w:hAnsi="Arial" w:cs="Arial"/>
        </w:rPr>
        <w:footnoteReference w:id="1"/>
      </w:r>
      <w:r w:rsidRPr="000B5989">
        <w:rPr>
          <w:rFonts w:ascii="Arial" w:hAnsi="Arial" w:cs="Arial"/>
        </w:rPr>
        <w:t xml:space="preserve"> </w:t>
      </w:r>
      <w:r w:rsidR="00EF0854" w:rsidRPr="000B5989">
        <w:rPr>
          <w:rFonts w:ascii="Arial" w:hAnsi="Arial" w:cs="Arial"/>
        </w:rPr>
        <w:t>a Programem bezpečnostní výzkum ČR 2010 – 2015.</w:t>
      </w:r>
      <w:r w:rsidR="00EF0854" w:rsidRPr="000B5989">
        <w:rPr>
          <w:rStyle w:val="Znakapoznpodarou"/>
          <w:rFonts w:ascii="Arial" w:hAnsi="Arial" w:cs="Arial"/>
        </w:rPr>
        <w:footnoteReference w:id="2"/>
      </w:r>
    </w:p>
    <w:p w:rsidR="005C34FA" w:rsidRDefault="005C34FA" w:rsidP="00EF0854">
      <w:pPr>
        <w:spacing w:after="120"/>
        <w:jc w:val="both"/>
        <w:rPr>
          <w:rFonts w:ascii="Arial" w:hAnsi="Arial" w:cs="Arial"/>
        </w:rPr>
      </w:pPr>
    </w:p>
    <w:p w:rsidR="005C34FA" w:rsidRPr="000B5989" w:rsidRDefault="005C34FA" w:rsidP="00EF0854">
      <w:pPr>
        <w:spacing w:after="120"/>
        <w:jc w:val="both"/>
        <w:rPr>
          <w:rFonts w:ascii="Arial" w:hAnsi="Arial" w:cs="Arial"/>
        </w:rPr>
      </w:pPr>
    </w:p>
    <w:p w:rsidR="00EF0854" w:rsidRPr="000B5989" w:rsidRDefault="00CE64ED" w:rsidP="005C34FA">
      <w:pPr>
        <w:pStyle w:val="Odstavecseseznamem"/>
        <w:keepNext/>
        <w:numPr>
          <w:ilvl w:val="0"/>
          <w:numId w:val="3"/>
        </w:numPr>
        <w:spacing w:after="120"/>
        <w:jc w:val="both"/>
        <w:rPr>
          <w:rFonts w:ascii="Arial" w:hAnsi="Arial" w:cs="Arial"/>
          <w:sz w:val="24"/>
          <w:szCs w:val="24"/>
        </w:rPr>
      </w:pPr>
      <w:r w:rsidRPr="000B5989">
        <w:rPr>
          <w:rFonts w:ascii="Arial" w:hAnsi="Arial" w:cs="Arial"/>
          <w:b/>
          <w:sz w:val="24"/>
          <w:szCs w:val="24"/>
          <w:u w:val="single"/>
        </w:rPr>
        <w:lastRenderedPageBreak/>
        <w:t>Připomínky a doporučení Rady k</w:t>
      </w:r>
      <w:r w:rsidR="00EF0854" w:rsidRPr="000B5989">
        <w:rPr>
          <w:rFonts w:ascii="Arial" w:hAnsi="Arial" w:cs="Arial"/>
          <w:b/>
          <w:sz w:val="24"/>
          <w:szCs w:val="24"/>
          <w:u w:val="single"/>
        </w:rPr>
        <w:t xml:space="preserve"> předložené</w:t>
      </w:r>
      <w:r w:rsidRPr="000B5989">
        <w:rPr>
          <w:rFonts w:ascii="Arial" w:hAnsi="Arial" w:cs="Arial"/>
          <w:b/>
          <w:sz w:val="24"/>
          <w:szCs w:val="24"/>
          <w:u w:val="single"/>
        </w:rPr>
        <w:t>mu</w:t>
      </w:r>
      <w:r w:rsidR="00EF0854" w:rsidRPr="000B5989">
        <w:rPr>
          <w:rFonts w:ascii="Arial" w:hAnsi="Arial" w:cs="Arial"/>
          <w:b/>
          <w:sz w:val="24"/>
          <w:szCs w:val="24"/>
          <w:u w:val="single"/>
        </w:rPr>
        <w:t xml:space="preserve"> dokumentu</w:t>
      </w:r>
    </w:p>
    <w:p w:rsidR="00CE64ED" w:rsidRPr="000B5989" w:rsidRDefault="00CE64ED" w:rsidP="00CE64ED">
      <w:pPr>
        <w:pStyle w:val="Odstavecseseznamem"/>
        <w:spacing w:after="120"/>
        <w:ind w:left="1287"/>
        <w:jc w:val="both"/>
        <w:rPr>
          <w:rFonts w:ascii="Arial" w:hAnsi="Arial" w:cs="Arial"/>
          <w:sz w:val="24"/>
          <w:szCs w:val="24"/>
        </w:rPr>
      </w:pPr>
    </w:p>
    <w:p w:rsidR="009215DC" w:rsidRPr="000B5989" w:rsidRDefault="009215DC" w:rsidP="00E1385A">
      <w:pPr>
        <w:pStyle w:val="Odstavecseseznamem"/>
        <w:numPr>
          <w:ilvl w:val="0"/>
          <w:numId w:val="4"/>
        </w:numPr>
        <w:spacing w:after="120"/>
        <w:jc w:val="both"/>
        <w:rPr>
          <w:rFonts w:ascii="Arial" w:hAnsi="Arial" w:cs="Arial"/>
          <w:i/>
          <w:sz w:val="24"/>
          <w:szCs w:val="24"/>
        </w:rPr>
      </w:pPr>
      <w:r w:rsidRPr="000B5989">
        <w:rPr>
          <w:rFonts w:ascii="Arial" w:hAnsi="Arial" w:cs="Arial"/>
          <w:sz w:val="24"/>
          <w:szCs w:val="24"/>
        </w:rPr>
        <w:t xml:space="preserve">V části Řízení a správa bezpečnostního výzkumu </w:t>
      </w:r>
      <w:r w:rsidR="009E21B1">
        <w:rPr>
          <w:rFonts w:ascii="Arial" w:hAnsi="Arial" w:cs="Arial"/>
          <w:sz w:val="24"/>
          <w:szCs w:val="24"/>
        </w:rPr>
        <w:t>–</w:t>
      </w:r>
      <w:r w:rsidRPr="000B5989">
        <w:rPr>
          <w:rFonts w:ascii="Arial" w:hAnsi="Arial" w:cs="Arial"/>
          <w:sz w:val="24"/>
          <w:szCs w:val="24"/>
        </w:rPr>
        <w:t xml:space="preserve"> organizace</w:t>
      </w:r>
      <w:r w:rsidR="009E21B1">
        <w:rPr>
          <w:rFonts w:ascii="Arial" w:hAnsi="Arial" w:cs="Arial"/>
          <w:sz w:val="24"/>
          <w:szCs w:val="24"/>
        </w:rPr>
        <w:t xml:space="preserve"> je v</w:t>
      </w:r>
      <w:r w:rsidR="005C34FA">
        <w:rPr>
          <w:rFonts w:ascii="Arial" w:hAnsi="Arial" w:cs="Arial"/>
          <w:sz w:val="24"/>
          <w:szCs w:val="24"/>
        </w:rPr>
        <w:t> </w:t>
      </w:r>
      <w:r w:rsidR="009E21B1">
        <w:rPr>
          <w:rFonts w:ascii="Arial" w:hAnsi="Arial" w:cs="Arial"/>
          <w:sz w:val="24"/>
          <w:szCs w:val="24"/>
        </w:rPr>
        <w:t>předloženém dokumentu</w:t>
      </w:r>
      <w:r w:rsidRPr="000B5989">
        <w:rPr>
          <w:rFonts w:ascii="Arial" w:hAnsi="Arial" w:cs="Arial"/>
          <w:sz w:val="24"/>
          <w:szCs w:val="24"/>
        </w:rPr>
        <w:t xml:space="preserve"> konstatováno, že: </w:t>
      </w:r>
      <w:r w:rsidRPr="000B5989">
        <w:rPr>
          <w:rFonts w:ascii="Arial" w:hAnsi="Arial" w:cs="Arial"/>
          <w:i/>
          <w:sz w:val="24"/>
          <w:szCs w:val="24"/>
        </w:rPr>
        <w:t xml:space="preserve">„jakkoliv byly úkoly a organizační opatření Koncepce 2015 naplňovány, došlo v průběhu platnosti dokumentu v mnoha oblastech k odklonu od původních principů a mnohdy i externímu zneplatnění celých pasáží koncepce 2015 vlivem aktivit na národní úrovni.“ </w:t>
      </w:r>
    </w:p>
    <w:p w:rsidR="009215DC" w:rsidRPr="000B5989" w:rsidRDefault="009215DC" w:rsidP="009215DC">
      <w:pPr>
        <w:spacing w:after="120"/>
        <w:jc w:val="both"/>
        <w:rPr>
          <w:rFonts w:ascii="Arial" w:hAnsi="Arial" w:cs="Arial"/>
          <w:u w:val="single"/>
        </w:rPr>
      </w:pPr>
      <w:r w:rsidRPr="000B5989">
        <w:rPr>
          <w:rFonts w:ascii="Arial" w:hAnsi="Arial" w:cs="Arial"/>
          <w:u w:val="single"/>
        </w:rPr>
        <w:t>Připomínka:</w:t>
      </w:r>
    </w:p>
    <w:p w:rsidR="009215DC" w:rsidRPr="000B5989" w:rsidRDefault="009215DC" w:rsidP="009215DC">
      <w:pPr>
        <w:spacing w:after="120"/>
        <w:jc w:val="both"/>
        <w:rPr>
          <w:rFonts w:ascii="Arial" w:hAnsi="Arial" w:cs="Arial"/>
        </w:rPr>
      </w:pPr>
      <w:r w:rsidRPr="000B5989">
        <w:rPr>
          <w:rFonts w:ascii="Arial" w:hAnsi="Arial" w:cs="Arial"/>
        </w:rPr>
        <w:t>Od roku 2009, kdy byla schválena vládou Koncepce 2015, vstoupily v platnost další národní strategické dokumenty týkající se oblasti výzkumu, vývoje a inovací jako např. Národní inovační strategie (schválená usnesením vlády ze dne 27. září 2014 č.</w:t>
      </w:r>
      <w:r w:rsidR="005C34FA">
        <w:rPr>
          <w:rFonts w:ascii="Arial" w:hAnsi="Arial" w:cs="Arial"/>
        </w:rPr>
        <w:t> </w:t>
      </w:r>
      <w:r w:rsidRPr="000B5989">
        <w:rPr>
          <w:rFonts w:ascii="Arial" w:hAnsi="Arial" w:cs="Arial"/>
        </w:rPr>
        <w:t>714, Strategie mezinárodní konkurenceschopnosti České republiky pro období let 2012 – 2020 (usnesení vlády za dne 27. září 2014</w:t>
      </w:r>
      <w:r w:rsidRPr="000B5989">
        <w:rPr>
          <w:rFonts w:ascii="Arial" w:eastAsia="Calibri" w:hAnsi="Arial" w:cs="Arial"/>
          <w:color w:val="000000"/>
        </w:rPr>
        <w:t xml:space="preserve"> č. 713), Aktualizace Národní politiky výzkumu, vývoje a inovací ČR na léta 2009 až 2015 s výhledem do roku 2020 (schválená usnesením vlády ze dne 24. dubna 2013 č. 294). </w:t>
      </w:r>
    </w:p>
    <w:p w:rsidR="009215DC" w:rsidRPr="000B5989" w:rsidRDefault="009215DC" w:rsidP="009215DC">
      <w:pPr>
        <w:spacing w:after="120"/>
        <w:jc w:val="both"/>
        <w:rPr>
          <w:rFonts w:ascii="Arial" w:hAnsi="Arial" w:cs="Arial"/>
        </w:rPr>
      </w:pPr>
      <w:r w:rsidRPr="000B5989">
        <w:rPr>
          <w:rFonts w:ascii="Arial" w:hAnsi="Arial" w:cs="Arial"/>
        </w:rPr>
        <w:t>Rada upozorňuje, že žádný z těchto dokumentů není v přímém rozporu s Koncepcí 2015. Z tohoto důvodu Rada žádá předkladatele o upřesnění tvrzení o zneplatnění celých pasáží Koncepce 2015, nebo o úpravu uvedené části textu předloženého materiálu. Rada se domnívá, že v případě zneplatněn</w:t>
      </w:r>
      <w:r w:rsidR="00F26F4E">
        <w:rPr>
          <w:rFonts w:ascii="Arial" w:hAnsi="Arial" w:cs="Arial"/>
        </w:rPr>
        <w:t>í některých částí textu koncepce 2015, by nemohlo</w:t>
      </w:r>
      <w:r w:rsidR="00F566F4">
        <w:rPr>
          <w:rFonts w:ascii="Arial" w:hAnsi="Arial" w:cs="Arial"/>
        </w:rPr>
        <w:t xml:space="preserve"> dojít</w:t>
      </w:r>
      <w:r w:rsidR="00F26F4E">
        <w:rPr>
          <w:rFonts w:ascii="Arial" w:hAnsi="Arial" w:cs="Arial"/>
        </w:rPr>
        <w:t xml:space="preserve"> k jejímu plnění.</w:t>
      </w:r>
      <w:r w:rsidRPr="000B5989">
        <w:rPr>
          <w:rFonts w:ascii="Arial" w:hAnsi="Arial" w:cs="Arial"/>
        </w:rPr>
        <w:t xml:space="preserve"> </w:t>
      </w:r>
    </w:p>
    <w:p w:rsidR="009215DC" w:rsidRDefault="009215DC" w:rsidP="009215DC">
      <w:pPr>
        <w:spacing w:after="120"/>
        <w:jc w:val="both"/>
        <w:rPr>
          <w:rFonts w:ascii="Arial" w:hAnsi="Arial" w:cs="Arial"/>
        </w:rPr>
      </w:pPr>
      <w:r w:rsidRPr="000B5989">
        <w:rPr>
          <w:rFonts w:ascii="Arial" w:hAnsi="Arial" w:cs="Arial"/>
        </w:rPr>
        <w:t>Rada rovněž doporučuje úpravu a vyjasnění textu v uvedené části dokumentu, a to s přihlédnutím ke změnám, které se v současné době v oblasti výzkumu, vývoje a</w:t>
      </w:r>
      <w:r w:rsidR="00F26F4E">
        <w:rPr>
          <w:rFonts w:ascii="Arial" w:hAnsi="Arial" w:cs="Arial"/>
        </w:rPr>
        <w:t> </w:t>
      </w:r>
      <w:r w:rsidRPr="000B5989">
        <w:rPr>
          <w:rFonts w:ascii="Arial" w:hAnsi="Arial" w:cs="Arial"/>
        </w:rPr>
        <w:t>inovací odehrávají (jedná se zejména o změny právního rámce a systému řízení). Upozorňuje například, že připomínky k využitelnosti výsledků a hodnocení programů výzkumu, vývoje a inovací (dále jen „VaVaI“) jsou pro práci Rady podnětné, ale jedná se spíše o iniciativní návrhy do diskuse a z tohoto důvodu je Rada nedoporučuje zařadit do dokumentu Hodnocení 2015.</w:t>
      </w:r>
    </w:p>
    <w:p w:rsidR="00BC27DB" w:rsidRPr="008A5816" w:rsidRDefault="00BC27DB" w:rsidP="00BC27DB">
      <w:pPr>
        <w:spacing w:after="120"/>
        <w:jc w:val="both"/>
        <w:rPr>
          <w:rFonts w:ascii="Arial" w:eastAsia="Calibri" w:hAnsi="Arial" w:cs="Arial"/>
        </w:rPr>
      </w:pPr>
      <w:r>
        <w:rPr>
          <w:rFonts w:ascii="Arial" w:eastAsia="Calibri" w:hAnsi="Arial" w:cs="Arial"/>
        </w:rPr>
        <w:t>Rada si v této souvislosti uvědomuje, že MV</w:t>
      </w:r>
      <w:r w:rsidRPr="008A5816">
        <w:rPr>
          <w:rFonts w:ascii="Arial" w:eastAsia="Calibri" w:hAnsi="Arial" w:cs="Arial"/>
        </w:rPr>
        <w:t xml:space="preserve"> se se stejně jako ostatní resorty neobejde při realizaci resortní koncepce bez Metodiky hodnocení výsledků výzkumných organizací</w:t>
      </w:r>
      <w:r>
        <w:rPr>
          <w:rFonts w:ascii="Arial" w:eastAsia="Calibri" w:hAnsi="Arial" w:cs="Arial"/>
        </w:rPr>
        <w:t xml:space="preserve"> a bude se tímto</w:t>
      </w:r>
      <w:r w:rsidRPr="008A5816">
        <w:rPr>
          <w:rFonts w:ascii="Arial" w:eastAsia="Calibri" w:hAnsi="Arial" w:cs="Arial"/>
        </w:rPr>
        <w:t xml:space="preserve"> problém</w:t>
      </w:r>
      <w:r>
        <w:rPr>
          <w:rFonts w:ascii="Arial" w:eastAsia="Calibri" w:hAnsi="Arial" w:cs="Arial"/>
        </w:rPr>
        <w:t>em</w:t>
      </w:r>
      <w:r w:rsidRPr="008A5816">
        <w:rPr>
          <w:rFonts w:ascii="Arial" w:eastAsia="Calibri" w:hAnsi="Arial" w:cs="Arial"/>
        </w:rPr>
        <w:t xml:space="preserve"> co nejdříve zabývat.</w:t>
      </w:r>
    </w:p>
    <w:p w:rsidR="009215DC" w:rsidRPr="000B5989" w:rsidRDefault="009215DC" w:rsidP="009215DC">
      <w:pPr>
        <w:pStyle w:val="Odstavecseseznamem"/>
        <w:numPr>
          <w:ilvl w:val="0"/>
          <w:numId w:val="4"/>
        </w:numPr>
        <w:spacing w:after="120"/>
        <w:jc w:val="both"/>
        <w:rPr>
          <w:rFonts w:ascii="Arial" w:hAnsi="Arial" w:cs="Arial"/>
          <w:sz w:val="24"/>
          <w:szCs w:val="24"/>
        </w:rPr>
      </w:pPr>
      <w:r w:rsidRPr="000B5989">
        <w:rPr>
          <w:rFonts w:ascii="Arial" w:hAnsi="Arial" w:cs="Arial"/>
          <w:sz w:val="24"/>
          <w:szCs w:val="24"/>
        </w:rPr>
        <w:t xml:space="preserve">Ve 2. odstavci části Řízení a správa bezpečnostního výzkumu Hodnocení 2015 zprávy je konstatováno, že: </w:t>
      </w:r>
      <w:r w:rsidRPr="000B5989">
        <w:rPr>
          <w:rFonts w:ascii="Arial" w:hAnsi="Arial" w:cs="Arial"/>
          <w:i/>
          <w:sz w:val="24"/>
          <w:szCs w:val="24"/>
        </w:rPr>
        <w:t>„Principy Koncepce 2015 jsou předmětem širší politické shody a nedošlo k jejich externím změnám. Všechny ostatní části Koncepce 2015 (zejména priority, rozpočet úkoly) byly nahrazeny externě, cestou úpravy nadřízených dokumentů (Národní politika VaVaI, Národní priority orientovaného výzkumu, vývoje a inovací), nebo dlouhodobě destabilizovány v důsledku rozporu mezi odpovědností a rozhodovací pravomocí poskytovatele (mezinárodní spolupráce, portfolio programů)“.</w:t>
      </w:r>
    </w:p>
    <w:p w:rsidR="009215DC" w:rsidRPr="000B5989" w:rsidRDefault="009215DC" w:rsidP="009215DC">
      <w:pPr>
        <w:spacing w:after="120"/>
        <w:jc w:val="both"/>
        <w:rPr>
          <w:rFonts w:ascii="Arial" w:hAnsi="Arial" w:cs="Arial"/>
          <w:u w:val="single"/>
        </w:rPr>
      </w:pPr>
      <w:r w:rsidRPr="000B5989">
        <w:rPr>
          <w:rFonts w:ascii="Arial" w:hAnsi="Arial" w:cs="Arial"/>
          <w:u w:val="single"/>
        </w:rPr>
        <w:t>Poznámka:</w:t>
      </w:r>
    </w:p>
    <w:p w:rsidR="009215DC" w:rsidRPr="000B5989" w:rsidRDefault="009215DC" w:rsidP="009215DC">
      <w:pPr>
        <w:spacing w:after="120"/>
        <w:jc w:val="both"/>
        <w:rPr>
          <w:rFonts w:ascii="Arial" w:hAnsi="Arial" w:cs="Arial"/>
        </w:rPr>
      </w:pPr>
      <w:r w:rsidRPr="000B5989">
        <w:rPr>
          <w:rFonts w:ascii="Arial" w:hAnsi="Arial" w:cs="Arial"/>
        </w:rPr>
        <w:t>Jak bylo výše konstatováno, od schválení Koncepce 2015 byly vládou přijaty, případně aktualizovány</w:t>
      </w:r>
      <w:r w:rsidR="00BF7A98">
        <w:rPr>
          <w:rFonts w:ascii="Arial" w:hAnsi="Arial" w:cs="Arial"/>
        </w:rPr>
        <w:t xml:space="preserve"> různé</w:t>
      </w:r>
      <w:r w:rsidRPr="000B5989">
        <w:rPr>
          <w:rFonts w:ascii="Arial" w:hAnsi="Arial" w:cs="Arial"/>
        </w:rPr>
        <w:t xml:space="preserve"> koncepční dokumenty VaVaI a některé jejich úkoly měli poskytovatelé zapracovat do odpovídajících resortních programů VaVaI. Tyto dokumenty byly předkládány vládě ke schválení na základě přijatých vládních usnesení a neměly zásadní vliv na plnění dříve přijatých a tudíž platných meziresortních či resortních dokumentů.</w:t>
      </w:r>
    </w:p>
    <w:p w:rsidR="009215DC" w:rsidRPr="000B5989" w:rsidRDefault="009215DC" w:rsidP="009215DC">
      <w:pPr>
        <w:pStyle w:val="Odstavecseseznamem"/>
        <w:numPr>
          <w:ilvl w:val="0"/>
          <w:numId w:val="4"/>
        </w:numPr>
        <w:spacing w:after="120"/>
        <w:jc w:val="both"/>
        <w:rPr>
          <w:rFonts w:ascii="Arial" w:hAnsi="Arial" w:cs="Arial"/>
          <w:sz w:val="24"/>
          <w:szCs w:val="24"/>
        </w:rPr>
      </w:pPr>
      <w:r w:rsidRPr="000B5989">
        <w:rPr>
          <w:rFonts w:ascii="Arial" w:hAnsi="Arial" w:cs="Arial"/>
          <w:sz w:val="24"/>
          <w:szCs w:val="24"/>
        </w:rPr>
        <w:lastRenderedPageBreak/>
        <w:t>K části Gesce a systémová role poskytovatele:</w:t>
      </w:r>
    </w:p>
    <w:p w:rsidR="009215DC" w:rsidRPr="000B5989" w:rsidRDefault="009215DC" w:rsidP="009215DC">
      <w:pPr>
        <w:spacing w:after="120"/>
        <w:jc w:val="both"/>
        <w:rPr>
          <w:rFonts w:ascii="Arial" w:hAnsi="Arial" w:cs="Arial"/>
          <w:i/>
        </w:rPr>
      </w:pPr>
      <w:r w:rsidRPr="000B5989">
        <w:rPr>
          <w:rFonts w:ascii="Arial" w:hAnsi="Arial" w:cs="Arial"/>
        </w:rPr>
        <w:t>V odst. 3. této části je uvedeno, že: „</w:t>
      </w:r>
      <w:r w:rsidRPr="000B5989">
        <w:rPr>
          <w:rFonts w:ascii="Arial" w:hAnsi="Arial" w:cs="Arial"/>
          <w:i/>
        </w:rPr>
        <w:t xml:space="preserve">Formativní vliv na schopnost poskytovatele dosahovat cílů proto mají procesy rozpočtování, </w:t>
      </w:r>
      <w:proofErr w:type="spellStart"/>
      <w:r w:rsidRPr="000B5989">
        <w:rPr>
          <w:rFonts w:ascii="Arial" w:hAnsi="Arial" w:cs="Arial"/>
          <w:i/>
        </w:rPr>
        <w:t>prioritizace</w:t>
      </w:r>
      <w:proofErr w:type="spellEnd"/>
      <w:r w:rsidRPr="000B5989">
        <w:rPr>
          <w:rFonts w:ascii="Arial" w:hAnsi="Arial" w:cs="Arial"/>
          <w:i/>
        </w:rPr>
        <w:t>, revize portfolia (a je k diskusi, nakolik se jedná o procesy nebo statické veličiny) a ten tak pouze nese odpovědnost za naplňování cílů, které má ale minimální šanci ovlivnit. Systém se tak nevyvíjí spolu s kontextem, pouze přerozděluje prostředky.“</w:t>
      </w:r>
    </w:p>
    <w:p w:rsidR="009215DC" w:rsidRPr="000B5989" w:rsidRDefault="009215DC" w:rsidP="009215DC">
      <w:pPr>
        <w:spacing w:after="120"/>
        <w:jc w:val="both"/>
        <w:rPr>
          <w:rFonts w:ascii="Arial" w:hAnsi="Arial" w:cs="Arial"/>
          <w:u w:val="single"/>
        </w:rPr>
      </w:pPr>
      <w:r w:rsidRPr="000B5989">
        <w:rPr>
          <w:rFonts w:ascii="Arial" w:hAnsi="Arial" w:cs="Arial"/>
          <w:u w:val="single"/>
        </w:rPr>
        <w:t>Připomínka:</w:t>
      </w:r>
    </w:p>
    <w:p w:rsidR="009215DC" w:rsidRPr="000B5989" w:rsidRDefault="009215DC" w:rsidP="009215DC">
      <w:pPr>
        <w:spacing w:after="120"/>
        <w:jc w:val="both"/>
        <w:rPr>
          <w:rFonts w:ascii="Arial" w:eastAsia="Calibri" w:hAnsi="Arial" w:cs="Arial"/>
          <w:color w:val="000000"/>
        </w:rPr>
      </w:pPr>
      <w:r w:rsidRPr="000B5989">
        <w:rPr>
          <w:rFonts w:ascii="Arial" w:hAnsi="Arial" w:cs="Arial"/>
        </w:rPr>
        <w:t xml:space="preserve">Rada upozorňuje, že </w:t>
      </w:r>
      <w:r w:rsidR="00BF7A98">
        <w:rPr>
          <w:rFonts w:ascii="Arial" w:hAnsi="Arial" w:cs="Arial"/>
        </w:rPr>
        <w:t xml:space="preserve">vyjmenovaná opatření mají systémový charakter a za jejich realizaci má </w:t>
      </w:r>
      <w:r w:rsidRPr="000B5989">
        <w:rPr>
          <w:rFonts w:ascii="Arial" w:hAnsi="Arial" w:cs="Arial"/>
        </w:rPr>
        <w:t xml:space="preserve">podle Implementace Národních priorit orientovaného výzkumu, experimentálního vývoje a inovací, která byla schválena usnesením vlády ze dne 31. července 2013 č. 569, má </w:t>
      </w:r>
      <w:r w:rsidR="00BF7A98">
        <w:rPr>
          <w:rFonts w:ascii="Arial" w:hAnsi="Arial" w:cs="Arial"/>
        </w:rPr>
        <w:t xml:space="preserve">převážně </w:t>
      </w:r>
      <w:r w:rsidRPr="000B5989">
        <w:rPr>
          <w:rFonts w:ascii="Arial" w:hAnsi="Arial" w:cs="Arial"/>
        </w:rPr>
        <w:t xml:space="preserve">zodpovědnost poskytovatel. Jedná se explicitně o oblasti priorit </w:t>
      </w:r>
      <w:r w:rsidRPr="000B5989">
        <w:rPr>
          <w:rFonts w:ascii="Arial" w:eastAsia="Calibri" w:hAnsi="Arial" w:cs="Arial"/>
          <w:color w:val="000000"/>
        </w:rPr>
        <w:t>(součást specifikace cílů dle § 5 odst. 2 písm. c) zákona o</w:t>
      </w:r>
      <w:r w:rsidR="00BF7A98">
        <w:rPr>
          <w:rFonts w:ascii="Arial" w:eastAsia="Calibri" w:hAnsi="Arial" w:cs="Arial"/>
          <w:color w:val="000000"/>
        </w:rPr>
        <w:t> </w:t>
      </w:r>
      <w:r w:rsidRPr="000B5989">
        <w:rPr>
          <w:rFonts w:ascii="Arial" w:eastAsia="Calibri" w:hAnsi="Arial" w:cs="Arial"/>
          <w:color w:val="000000"/>
        </w:rPr>
        <w:t>podpoře výzkumu, experimentálního vývoje a inovací) a přípravu, monitorování a</w:t>
      </w:r>
      <w:r w:rsidR="00BF7A98">
        <w:rPr>
          <w:rFonts w:ascii="Arial" w:eastAsia="Calibri" w:hAnsi="Arial" w:cs="Arial"/>
          <w:color w:val="000000"/>
        </w:rPr>
        <w:t> h</w:t>
      </w:r>
      <w:r w:rsidRPr="000B5989">
        <w:rPr>
          <w:rFonts w:ascii="Arial" w:eastAsia="Calibri" w:hAnsi="Arial" w:cs="Arial"/>
          <w:color w:val="000000"/>
        </w:rPr>
        <w:t>odnocení programů.</w:t>
      </w:r>
    </w:p>
    <w:p w:rsidR="009215DC" w:rsidRPr="000B5989" w:rsidRDefault="009215DC" w:rsidP="009215DC">
      <w:pPr>
        <w:pStyle w:val="Odstavecseseznamem"/>
        <w:numPr>
          <w:ilvl w:val="0"/>
          <w:numId w:val="4"/>
        </w:numPr>
        <w:spacing w:after="120"/>
        <w:jc w:val="both"/>
        <w:rPr>
          <w:rFonts w:ascii="Arial" w:eastAsia="Calibri" w:hAnsi="Arial" w:cs="Arial"/>
          <w:color w:val="000000"/>
          <w:sz w:val="24"/>
          <w:szCs w:val="24"/>
        </w:rPr>
      </w:pPr>
      <w:r w:rsidRPr="000B5989">
        <w:rPr>
          <w:rFonts w:ascii="Arial" w:hAnsi="Arial" w:cs="Arial"/>
          <w:sz w:val="24"/>
          <w:szCs w:val="24"/>
        </w:rPr>
        <w:t xml:space="preserve">Ve stejné části  předložené Monitorovací zprávy je </w:t>
      </w:r>
      <w:r w:rsidR="00BF7A98">
        <w:rPr>
          <w:rFonts w:ascii="Arial" w:hAnsi="Arial" w:cs="Arial"/>
          <w:sz w:val="24"/>
          <w:szCs w:val="24"/>
        </w:rPr>
        <w:t>mimo jiné</w:t>
      </w:r>
      <w:r w:rsidRPr="000B5989">
        <w:rPr>
          <w:rFonts w:ascii="Arial" w:hAnsi="Arial" w:cs="Arial"/>
          <w:sz w:val="24"/>
          <w:szCs w:val="24"/>
        </w:rPr>
        <w:t xml:space="preserve"> uvedeno, že: „P</w:t>
      </w:r>
      <w:r w:rsidRPr="000B5989">
        <w:rPr>
          <w:rFonts w:ascii="Arial" w:hAnsi="Arial" w:cs="Arial"/>
          <w:i/>
          <w:sz w:val="24"/>
          <w:szCs w:val="24"/>
        </w:rPr>
        <w:t>roces rozpočtování u poskytovatele lze označit za cvičení. Probíhá pouze na úrovni přípravy programů, ale stanovené hladiny mají pouze indikativní charakter. MV akceptuje nutnost reflektovat omezené možnosti státního rozpočtu, to je však třeba učinit v rámci přípravy a schvalování programů (do</w:t>
      </w:r>
      <w:r w:rsidR="00BF7A98">
        <w:rPr>
          <w:rFonts w:ascii="Arial" w:hAnsi="Arial" w:cs="Arial"/>
          <w:i/>
          <w:sz w:val="24"/>
          <w:szCs w:val="24"/>
        </w:rPr>
        <w:t> </w:t>
      </w:r>
      <w:r w:rsidRPr="000B5989">
        <w:rPr>
          <w:rFonts w:ascii="Arial" w:hAnsi="Arial" w:cs="Arial"/>
          <w:i/>
          <w:sz w:val="24"/>
          <w:szCs w:val="24"/>
        </w:rPr>
        <w:t>kterého vstupuje i RVVI doposud odpovědná za roční rozpočet</w:t>
      </w:r>
      <w:r w:rsidR="00F566F4">
        <w:rPr>
          <w:rFonts w:ascii="Arial" w:hAnsi="Arial" w:cs="Arial"/>
          <w:i/>
          <w:sz w:val="24"/>
          <w:szCs w:val="24"/>
        </w:rPr>
        <w:t>)</w:t>
      </w:r>
      <w:r w:rsidRPr="000B5989">
        <w:rPr>
          <w:rFonts w:ascii="Arial" w:hAnsi="Arial" w:cs="Arial"/>
          <w:i/>
          <w:sz w:val="24"/>
          <w:szCs w:val="24"/>
        </w:rPr>
        <w:t>.“</w:t>
      </w:r>
    </w:p>
    <w:p w:rsidR="009215DC" w:rsidRPr="000B5989" w:rsidRDefault="009215DC" w:rsidP="009215DC">
      <w:pPr>
        <w:spacing w:after="120"/>
        <w:jc w:val="both"/>
        <w:rPr>
          <w:rFonts w:ascii="Arial" w:hAnsi="Arial" w:cs="Arial"/>
          <w:u w:val="single"/>
        </w:rPr>
      </w:pPr>
      <w:r w:rsidRPr="000B5989">
        <w:rPr>
          <w:rFonts w:ascii="Arial" w:hAnsi="Arial" w:cs="Arial"/>
          <w:u w:val="single"/>
        </w:rPr>
        <w:t>Připomínka:</w:t>
      </w:r>
    </w:p>
    <w:p w:rsidR="009215DC" w:rsidRPr="000B5989" w:rsidRDefault="009215DC" w:rsidP="009215DC">
      <w:pPr>
        <w:autoSpaceDE w:val="0"/>
        <w:autoSpaceDN w:val="0"/>
        <w:adjustRightInd w:val="0"/>
        <w:spacing w:after="120"/>
        <w:jc w:val="both"/>
        <w:rPr>
          <w:rFonts w:ascii="Arial" w:hAnsi="Arial" w:cs="Arial"/>
        </w:rPr>
      </w:pPr>
      <w:r w:rsidRPr="000B5989">
        <w:rPr>
          <w:rFonts w:ascii="Arial" w:hAnsi="Arial" w:cs="Arial"/>
        </w:rPr>
        <w:t xml:space="preserve">Rada podle § 35 písm. l) zákona č. 130/2002 Sb., </w:t>
      </w:r>
      <w:r w:rsidRPr="000B5989">
        <w:rPr>
          <w:rFonts w:ascii="Arial" w:hAnsi="Arial" w:cs="Arial"/>
          <w:color w:val="000000"/>
        </w:rPr>
        <w:t xml:space="preserve">o podpoře výzkumu, experimentálního vývoje a inovací </w:t>
      </w:r>
      <w:r w:rsidRPr="000B5989">
        <w:rPr>
          <w:rFonts w:ascii="Arial" w:hAnsi="Arial" w:cs="Arial"/>
        </w:rPr>
        <w:t xml:space="preserve">zabezpečuje návrh celkové výše výdajů na výzkum, vývoj a inovace jednotlivých rozpočtových kapitol a návrh jejich rozdělení. </w:t>
      </w:r>
    </w:p>
    <w:p w:rsidR="009215DC" w:rsidRPr="000B5989" w:rsidRDefault="009215DC" w:rsidP="009215DC">
      <w:pPr>
        <w:autoSpaceDE w:val="0"/>
        <w:autoSpaceDN w:val="0"/>
        <w:adjustRightInd w:val="0"/>
        <w:spacing w:after="120"/>
        <w:jc w:val="both"/>
        <w:rPr>
          <w:rFonts w:ascii="Arial" w:hAnsi="Arial" w:cs="Arial"/>
        </w:rPr>
      </w:pPr>
      <w:r w:rsidRPr="000B5989">
        <w:rPr>
          <w:rFonts w:ascii="Arial" w:hAnsi="Arial" w:cs="Arial"/>
        </w:rPr>
        <w:t>Návrh celkových výdajů na uskutečnění programu výzkumu, vývoje a inovací i návrh výdajů ze státního rozpočtu je součástí návrhu programu výzkumu a vývoje, který Radě předkládá ke stanovisku poskytovatel podle § 5 odst. 2 písm. b) zákona o</w:t>
      </w:r>
      <w:r w:rsidR="00691A2A">
        <w:rPr>
          <w:rFonts w:ascii="Arial" w:hAnsi="Arial" w:cs="Arial"/>
        </w:rPr>
        <w:t> </w:t>
      </w:r>
      <w:r w:rsidRPr="000B5989">
        <w:rPr>
          <w:rFonts w:ascii="Arial" w:hAnsi="Arial" w:cs="Arial"/>
        </w:rPr>
        <w:t>podpoře výzkumu, experimentálního vývoje a inovací.</w:t>
      </w:r>
    </w:p>
    <w:p w:rsidR="009215DC" w:rsidRPr="000B5989" w:rsidRDefault="00691A2A" w:rsidP="009215DC">
      <w:pPr>
        <w:autoSpaceDE w:val="0"/>
        <w:autoSpaceDN w:val="0"/>
        <w:adjustRightInd w:val="0"/>
        <w:spacing w:after="120"/>
        <w:jc w:val="both"/>
        <w:rPr>
          <w:rFonts w:ascii="Arial" w:hAnsi="Arial" w:cs="Arial"/>
        </w:rPr>
      </w:pPr>
      <w:r>
        <w:rPr>
          <w:rFonts w:ascii="Arial" w:hAnsi="Arial" w:cs="Arial"/>
        </w:rPr>
        <w:t>N</w:t>
      </w:r>
      <w:r w:rsidR="009215DC" w:rsidRPr="000B5989">
        <w:rPr>
          <w:rFonts w:ascii="Arial" w:hAnsi="Arial" w:cs="Arial"/>
        </w:rPr>
        <w:t xml:space="preserve">ávrh celkové výše výdajů na VaVaI odvíjí od vládou schválených limitů celkových výdajů na podporu VaVaI na příslušná období, nelze souhlasit s tvrzením, že </w:t>
      </w:r>
      <w:r w:rsidR="009215DC" w:rsidRPr="000B5989">
        <w:rPr>
          <w:rFonts w:ascii="Arial" w:hAnsi="Arial" w:cs="Arial"/>
          <w:i/>
        </w:rPr>
        <w:t>„proces rozpočtování u poskytovatele lze označit za indikativní cvičení“.</w:t>
      </w:r>
      <w:r w:rsidR="009215DC" w:rsidRPr="000B5989">
        <w:rPr>
          <w:rFonts w:ascii="Arial" w:hAnsi="Arial" w:cs="Arial"/>
        </w:rPr>
        <w:t xml:space="preserve"> </w:t>
      </w:r>
    </w:p>
    <w:p w:rsidR="009215DC" w:rsidRPr="000B5989" w:rsidRDefault="009215DC" w:rsidP="009215DC">
      <w:pPr>
        <w:pStyle w:val="Odstavecseseznamem"/>
        <w:numPr>
          <w:ilvl w:val="0"/>
          <w:numId w:val="4"/>
        </w:numPr>
        <w:autoSpaceDE w:val="0"/>
        <w:autoSpaceDN w:val="0"/>
        <w:adjustRightInd w:val="0"/>
        <w:spacing w:after="120"/>
        <w:jc w:val="both"/>
        <w:rPr>
          <w:rFonts w:ascii="Arial" w:hAnsi="Arial" w:cs="Arial"/>
          <w:sz w:val="24"/>
          <w:szCs w:val="24"/>
        </w:rPr>
      </w:pPr>
      <w:r w:rsidRPr="000B5989">
        <w:rPr>
          <w:rFonts w:ascii="Arial" w:hAnsi="Arial" w:cs="Arial"/>
          <w:sz w:val="24"/>
          <w:szCs w:val="24"/>
        </w:rPr>
        <w:t xml:space="preserve">K části Programové nástroje: </w:t>
      </w:r>
    </w:p>
    <w:p w:rsidR="009215DC" w:rsidRPr="000B5989" w:rsidRDefault="009215DC" w:rsidP="005C34FA">
      <w:pPr>
        <w:pStyle w:val="Zkladntext2"/>
        <w:spacing w:after="240"/>
        <w:jc w:val="both"/>
        <w:rPr>
          <w:rFonts w:ascii="Arial" w:hAnsi="Arial" w:cs="Arial"/>
          <w:szCs w:val="24"/>
        </w:rPr>
      </w:pPr>
      <w:r w:rsidRPr="000B5989">
        <w:rPr>
          <w:rFonts w:ascii="Arial" w:hAnsi="Arial" w:cs="Arial"/>
          <w:szCs w:val="24"/>
        </w:rPr>
        <w:t>V této části se uvádí, že stát je hlavním, ale ne jediným uživatelem výsledků.</w:t>
      </w:r>
    </w:p>
    <w:p w:rsidR="009215DC" w:rsidRPr="000B5989" w:rsidRDefault="009215DC" w:rsidP="009215DC">
      <w:pPr>
        <w:pStyle w:val="Zkladntext2"/>
        <w:spacing w:after="120"/>
        <w:jc w:val="both"/>
        <w:rPr>
          <w:rFonts w:ascii="Arial" w:hAnsi="Arial" w:cs="Arial"/>
          <w:b/>
          <w:szCs w:val="24"/>
          <w:u w:val="single"/>
        </w:rPr>
      </w:pPr>
      <w:r w:rsidRPr="000B5989">
        <w:rPr>
          <w:rFonts w:ascii="Arial" w:hAnsi="Arial" w:cs="Arial"/>
          <w:b/>
          <w:szCs w:val="24"/>
          <w:u w:val="single"/>
        </w:rPr>
        <w:t>Zásadní připomínka:</w:t>
      </w:r>
    </w:p>
    <w:p w:rsidR="009215DC" w:rsidRPr="000B5989" w:rsidRDefault="009215DC" w:rsidP="009215DC">
      <w:pPr>
        <w:pStyle w:val="Zkladntext2"/>
        <w:spacing w:after="120"/>
        <w:jc w:val="both"/>
        <w:rPr>
          <w:rFonts w:ascii="Arial" w:hAnsi="Arial" w:cs="Arial"/>
          <w:i/>
          <w:szCs w:val="24"/>
          <w:u w:val="single"/>
        </w:rPr>
      </w:pPr>
      <w:r w:rsidRPr="000B5989">
        <w:rPr>
          <w:rFonts w:ascii="Arial" w:hAnsi="Arial" w:cs="Arial"/>
          <w:szCs w:val="24"/>
        </w:rPr>
        <w:t>Toto vymezení odporuje pravidlům veřejné zakázky ve výzkumu, vývoji a inovacích podle § 2 odst. 2 písm. g) zákona o podpoře výzkumu, experimentálního vývoje a inovací a rovněž i § 16 odst. 1 a 2 tohoto zákona.</w:t>
      </w:r>
      <w:r w:rsidRPr="000B5989">
        <w:rPr>
          <w:rFonts w:ascii="Arial" w:hAnsi="Arial" w:cs="Arial"/>
          <w:i/>
          <w:szCs w:val="24"/>
          <w:u w:val="single"/>
        </w:rPr>
        <w:t xml:space="preserve"> </w:t>
      </w:r>
    </w:p>
    <w:p w:rsidR="009215DC" w:rsidRPr="000B5989" w:rsidRDefault="009215DC" w:rsidP="009215DC">
      <w:pPr>
        <w:pStyle w:val="Zkladntext2"/>
        <w:spacing w:after="120"/>
        <w:jc w:val="both"/>
        <w:rPr>
          <w:rFonts w:ascii="Arial" w:hAnsi="Arial" w:cs="Arial"/>
          <w:szCs w:val="24"/>
        </w:rPr>
      </w:pPr>
      <w:r w:rsidRPr="000B5989">
        <w:rPr>
          <w:rFonts w:ascii="Arial" w:hAnsi="Arial" w:cs="Arial"/>
          <w:szCs w:val="24"/>
        </w:rPr>
        <w:t>Rada upozorňuje, že využití institucionální a účelové podpory je možné pouze tak, jak je stanoveno § 3 zákona o podpoře výzkumu, experimentálního vývoje a inovací.</w:t>
      </w:r>
    </w:p>
    <w:p w:rsidR="009215DC" w:rsidRPr="000B5989" w:rsidRDefault="009215DC" w:rsidP="009215DC">
      <w:pPr>
        <w:pStyle w:val="Zkladntext2"/>
        <w:spacing w:after="120"/>
        <w:jc w:val="both"/>
        <w:rPr>
          <w:rFonts w:ascii="Arial" w:hAnsi="Arial" w:cs="Arial"/>
          <w:szCs w:val="24"/>
        </w:rPr>
      </w:pPr>
      <w:r w:rsidRPr="000B5989">
        <w:rPr>
          <w:rFonts w:ascii="Arial" w:hAnsi="Arial" w:cs="Arial"/>
          <w:szCs w:val="24"/>
        </w:rPr>
        <w:t xml:space="preserve">Vzhledem k tomu, že v částech Financování výzkumu (str. 10 dokumentu) a Zapojení uživatelů (str. 16 dokumentu) je uvedeno, že výsledky bezpečnostního výzkumu </w:t>
      </w:r>
      <w:r w:rsidRPr="000B5989">
        <w:rPr>
          <w:rFonts w:ascii="Arial" w:hAnsi="Arial" w:cs="Arial"/>
          <w:szCs w:val="24"/>
        </w:rPr>
        <w:lastRenderedPageBreak/>
        <w:t>slouží dominantně bezpečnostním sborům a dalším orgánům státní správy, požaduje Rada upřesnění části Programové nástroje.</w:t>
      </w:r>
    </w:p>
    <w:p w:rsidR="009215DC" w:rsidRPr="000B5989" w:rsidRDefault="009215DC" w:rsidP="00691A2A">
      <w:pPr>
        <w:pStyle w:val="Zkladntext2"/>
        <w:keepNext/>
        <w:numPr>
          <w:ilvl w:val="0"/>
          <w:numId w:val="4"/>
        </w:numPr>
        <w:spacing w:after="120"/>
        <w:ind w:left="714" w:hanging="357"/>
        <w:jc w:val="both"/>
        <w:rPr>
          <w:rFonts w:ascii="Arial" w:hAnsi="Arial" w:cs="Arial"/>
          <w:szCs w:val="24"/>
        </w:rPr>
      </w:pPr>
      <w:r w:rsidRPr="000B5989">
        <w:rPr>
          <w:rFonts w:ascii="Arial" w:hAnsi="Arial" w:cs="Arial"/>
          <w:szCs w:val="24"/>
        </w:rPr>
        <w:t>K části Odpovědnosti:</w:t>
      </w:r>
    </w:p>
    <w:p w:rsidR="009215DC" w:rsidRPr="000B5989" w:rsidRDefault="009215DC" w:rsidP="009215DC">
      <w:pPr>
        <w:pStyle w:val="Zkladntext2"/>
        <w:spacing w:after="120"/>
        <w:jc w:val="both"/>
        <w:rPr>
          <w:rFonts w:ascii="Arial" w:hAnsi="Arial" w:cs="Arial"/>
          <w:i/>
          <w:szCs w:val="24"/>
        </w:rPr>
      </w:pPr>
      <w:r w:rsidRPr="000B5989">
        <w:rPr>
          <w:rFonts w:ascii="Arial" w:hAnsi="Arial" w:cs="Arial"/>
          <w:szCs w:val="24"/>
        </w:rPr>
        <w:t>V 1. odstavci této části je mimo jiné uvedeno, že „</w:t>
      </w:r>
      <w:r w:rsidRPr="000B5989">
        <w:rPr>
          <w:rFonts w:ascii="Arial" w:hAnsi="Arial" w:cs="Arial"/>
          <w:i/>
          <w:szCs w:val="24"/>
        </w:rPr>
        <w:t>Koncepční činnost poskytovatele je nutným předpokladem pro fungování podpůrného systému. Jde o činnost dalece nad</w:t>
      </w:r>
      <w:r w:rsidR="005C34FA">
        <w:rPr>
          <w:rFonts w:ascii="Arial" w:hAnsi="Arial" w:cs="Arial"/>
          <w:i/>
          <w:szCs w:val="24"/>
        </w:rPr>
        <w:t> </w:t>
      </w:r>
      <w:r w:rsidRPr="000B5989">
        <w:rPr>
          <w:rFonts w:ascii="Arial" w:hAnsi="Arial" w:cs="Arial"/>
          <w:i/>
          <w:szCs w:val="24"/>
        </w:rPr>
        <w:t>rámec směřování programů podpory“.</w:t>
      </w:r>
    </w:p>
    <w:p w:rsidR="009215DC" w:rsidRPr="000B5989" w:rsidRDefault="009215DC" w:rsidP="009215DC">
      <w:pPr>
        <w:pStyle w:val="Zkladntext2"/>
        <w:spacing w:after="120"/>
        <w:jc w:val="both"/>
        <w:rPr>
          <w:rFonts w:ascii="Arial" w:hAnsi="Arial" w:cs="Arial"/>
          <w:szCs w:val="24"/>
          <w:u w:val="single"/>
        </w:rPr>
      </w:pPr>
      <w:r w:rsidRPr="000B5989">
        <w:rPr>
          <w:rFonts w:ascii="Arial" w:hAnsi="Arial" w:cs="Arial"/>
          <w:szCs w:val="24"/>
          <w:u w:val="single"/>
        </w:rPr>
        <w:t>Připomínka:</w:t>
      </w:r>
    </w:p>
    <w:p w:rsidR="009215DC" w:rsidRPr="000B5989" w:rsidRDefault="009215DC" w:rsidP="009215DC">
      <w:pPr>
        <w:pStyle w:val="Zkladntext2"/>
        <w:spacing w:after="120"/>
        <w:jc w:val="both"/>
        <w:rPr>
          <w:rFonts w:ascii="Arial" w:hAnsi="Arial" w:cs="Arial"/>
          <w:i/>
          <w:szCs w:val="24"/>
        </w:rPr>
      </w:pPr>
      <w:r w:rsidRPr="000B5989">
        <w:rPr>
          <w:rFonts w:ascii="Arial" w:hAnsi="Arial" w:cs="Arial"/>
          <w:szCs w:val="24"/>
        </w:rPr>
        <w:t>Rada požaduje úpravu části Odpovědnosti předloženého dokumentu, protože vzhledem k tomu, že poskytovatel v rámci své činnosti vytváří materiály dokumenty předkládané vládě a jiným orgánům, vykonává koncepční činnost.</w:t>
      </w:r>
    </w:p>
    <w:p w:rsidR="009215DC" w:rsidRPr="000B5989" w:rsidRDefault="009215DC" w:rsidP="009215DC">
      <w:pPr>
        <w:pStyle w:val="Zkladntext2"/>
        <w:spacing w:after="120"/>
        <w:jc w:val="both"/>
        <w:rPr>
          <w:rFonts w:ascii="Arial" w:hAnsi="Arial" w:cs="Arial"/>
          <w:szCs w:val="24"/>
        </w:rPr>
      </w:pPr>
      <w:r w:rsidRPr="000B5989">
        <w:rPr>
          <w:rFonts w:ascii="Arial" w:hAnsi="Arial" w:cs="Arial"/>
          <w:szCs w:val="24"/>
        </w:rPr>
        <w:t>Tato část dokumentu dále vytyčuje několik problémových oblastí nejen bezpečnostního výzkumu. Jedná se však o otázky, které lze považovat za vhodný námět k širší diskusi (např. k hodnocení programů VaVaI, institucionální podpoře a</w:t>
      </w:r>
      <w:r w:rsidR="00F577DD">
        <w:rPr>
          <w:rFonts w:ascii="Arial" w:hAnsi="Arial" w:cs="Arial"/>
          <w:szCs w:val="24"/>
        </w:rPr>
        <w:t> </w:t>
      </w:r>
      <w:r w:rsidRPr="000B5989">
        <w:rPr>
          <w:rFonts w:ascii="Arial" w:hAnsi="Arial" w:cs="Arial"/>
          <w:szCs w:val="24"/>
        </w:rPr>
        <w:t>mezinárodní spolupráci), nemá však přímou vazbu na hodnocení Koncepce 2015.</w:t>
      </w:r>
    </w:p>
    <w:p w:rsidR="009215DC" w:rsidRPr="000B5989" w:rsidRDefault="009215DC" w:rsidP="009215DC">
      <w:pPr>
        <w:pStyle w:val="Zkladntext2"/>
        <w:spacing w:after="120"/>
        <w:jc w:val="both"/>
        <w:rPr>
          <w:rFonts w:ascii="Arial" w:hAnsi="Arial" w:cs="Arial"/>
          <w:szCs w:val="24"/>
        </w:rPr>
      </w:pPr>
      <w:r w:rsidRPr="000B5989">
        <w:rPr>
          <w:rFonts w:ascii="Arial" w:hAnsi="Arial" w:cs="Arial"/>
          <w:szCs w:val="24"/>
        </w:rPr>
        <w:t xml:space="preserve">Rada dává ke zvážení úpravu </w:t>
      </w:r>
      <w:r w:rsidR="00691A2A">
        <w:rPr>
          <w:rFonts w:ascii="Arial" w:hAnsi="Arial" w:cs="Arial"/>
          <w:szCs w:val="24"/>
        </w:rPr>
        <w:t>případně</w:t>
      </w:r>
      <w:r w:rsidRPr="000B5989">
        <w:rPr>
          <w:rFonts w:ascii="Arial" w:hAnsi="Arial" w:cs="Arial"/>
          <w:szCs w:val="24"/>
        </w:rPr>
        <w:t xml:space="preserve"> vypuštění uvedené části textu.</w:t>
      </w:r>
    </w:p>
    <w:p w:rsidR="009215DC" w:rsidRPr="000B5989" w:rsidRDefault="009215DC" w:rsidP="00E1385A">
      <w:pPr>
        <w:pStyle w:val="Zkladntext2"/>
        <w:numPr>
          <w:ilvl w:val="0"/>
          <w:numId w:val="4"/>
        </w:numPr>
        <w:spacing w:after="120"/>
        <w:jc w:val="both"/>
        <w:rPr>
          <w:rFonts w:ascii="Arial" w:hAnsi="Arial" w:cs="Arial"/>
          <w:szCs w:val="24"/>
        </w:rPr>
      </w:pPr>
      <w:r w:rsidRPr="000B5989">
        <w:rPr>
          <w:rFonts w:ascii="Arial" w:hAnsi="Arial" w:cs="Arial"/>
          <w:szCs w:val="24"/>
        </w:rPr>
        <w:t>Poznámka k části Financování systému:</w:t>
      </w:r>
    </w:p>
    <w:p w:rsidR="009215DC" w:rsidRPr="000B5989" w:rsidRDefault="009215DC" w:rsidP="009215DC">
      <w:pPr>
        <w:pStyle w:val="Zkladntextodsazen"/>
        <w:ind w:left="0"/>
        <w:jc w:val="both"/>
        <w:rPr>
          <w:rFonts w:ascii="Arial" w:hAnsi="Arial" w:cs="Arial"/>
          <w:sz w:val="24"/>
          <w:szCs w:val="24"/>
        </w:rPr>
      </w:pPr>
      <w:r w:rsidRPr="000B5989">
        <w:rPr>
          <w:rFonts w:ascii="Arial" w:hAnsi="Arial" w:cs="Arial"/>
          <w:sz w:val="24"/>
          <w:szCs w:val="24"/>
        </w:rPr>
        <w:t>V</w:t>
      </w:r>
      <w:r w:rsidR="00691A2A">
        <w:rPr>
          <w:rFonts w:ascii="Arial" w:hAnsi="Arial" w:cs="Arial"/>
          <w:sz w:val="24"/>
          <w:szCs w:val="24"/>
        </w:rPr>
        <w:t xml:space="preserve"> uvedené části </w:t>
      </w:r>
      <w:r w:rsidRPr="000B5989">
        <w:rPr>
          <w:rFonts w:ascii="Arial" w:hAnsi="Arial" w:cs="Arial"/>
          <w:sz w:val="24"/>
          <w:szCs w:val="24"/>
        </w:rPr>
        <w:t>předložené</w:t>
      </w:r>
      <w:r w:rsidR="00691A2A">
        <w:rPr>
          <w:rFonts w:ascii="Arial" w:hAnsi="Arial" w:cs="Arial"/>
          <w:sz w:val="24"/>
          <w:szCs w:val="24"/>
        </w:rPr>
        <w:t>ho</w:t>
      </w:r>
      <w:r w:rsidRPr="000B5989">
        <w:rPr>
          <w:rFonts w:ascii="Arial" w:hAnsi="Arial" w:cs="Arial"/>
          <w:sz w:val="24"/>
          <w:szCs w:val="24"/>
        </w:rPr>
        <w:t xml:space="preserve"> dokumentu je </w:t>
      </w:r>
      <w:r w:rsidR="00257302">
        <w:rPr>
          <w:rFonts w:ascii="Arial" w:hAnsi="Arial" w:cs="Arial"/>
          <w:sz w:val="24"/>
          <w:szCs w:val="24"/>
        </w:rPr>
        <w:t>řečeno</w:t>
      </w:r>
      <w:r w:rsidRPr="000B5989">
        <w:rPr>
          <w:rFonts w:ascii="Arial" w:hAnsi="Arial" w:cs="Arial"/>
          <w:sz w:val="24"/>
          <w:szCs w:val="24"/>
        </w:rPr>
        <w:t>, že kritickým předpokladem fungování systému podpory bezpečnostního výzkumu je jeho adekvátní finanční zajištění.</w:t>
      </w:r>
    </w:p>
    <w:p w:rsidR="009215DC" w:rsidRPr="000B5989" w:rsidRDefault="009215DC" w:rsidP="009215DC">
      <w:pPr>
        <w:pStyle w:val="Zkladntextodsazen"/>
        <w:ind w:left="0"/>
        <w:jc w:val="both"/>
        <w:rPr>
          <w:rFonts w:ascii="Arial" w:hAnsi="Arial" w:cs="Arial"/>
          <w:sz w:val="24"/>
          <w:szCs w:val="24"/>
        </w:rPr>
      </w:pPr>
      <w:r w:rsidRPr="000B5989">
        <w:rPr>
          <w:rFonts w:ascii="Arial" w:hAnsi="Arial" w:cs="Arial"/>
          <w:sz w:val="24"/>
          <w:szCs w:val="24"/>
        </w:rPr>
        <w:t xml:space="preserve">Rada souhlasí s tímto tvrzením, ale současně upozorňuje na výše </w:t>
      </w:r>
      <w:r w:rsidR="00257302">
        <w:rPr>
          <w:rFonts w:ascii="Arial" w:hAnsi="Arial" w:cs="Arial"/>
          <w:sz w:val="24"/>
          <w:szCs w:val="24"/>
        </w:rPr>
        <w:t>již zmíněnou</w:t>
      </w:r>
      <w:r w:rsidRPr="000B5989">
        <w:rPr>
          <w:rFonts w:ascii="Arial" w:hAnsi="Arial" w:cs="Arial"/>
          <w:sz w:val="24"/>
          <w:szCs w:val="24"/>
        </w:rPr>
        <w:t xml:space="preserve"> skutečnost, že veškeré výdaje musí být zabezpečeny v rámci limitů celkových výdajů na podporu výzkumu, experimentálního vývoje a inovací schválených vládou na příslušná období.</w:t>
      </w:r>
    </w:p>
    <w:p w:rsidR="009215DC" w:rsidRPr="000B5989" w:rsidRDefault="009215DC" w:rsidP="00E1385A">
      <w:pPr>
        <w:pStyle w:val="Zkladntextodsazen"/>
        <w:numPr>
          <w:ilvl w:val="0"/>
          <w:numId w:val="4"/>
        </w:numPr>
        <w:jc w:val="both"/>
        <w:rPr>
          <w:rFonts w:ascii="Arial" w:hAnsi="Arial" w:cs="Arial"/>
          <w:sz w:val="24"/>
          <w:szCs w:val="24"/>
        </w:rPr>
      </w:pPr>
      <w:r w:rsidRPr="000B5989">
        <w:rPr>
          <w:rFonts w:ascii="Arial" w:hAnsi="Arial" w:cs="Arial"/>
          <w:sz w:val="24"/>
          <w:szCs w:val="24"/>
        </w:rPr>
        <w:t>Poznámka k části Procesy:</w:t>
      </w:r>
    </w:p>
    <w:p w:rsidR="009215DC" w:rsidRPr="000B5989" w:rsidRDefault="009215DC" w:rsidP="009215DC">
      <w:pPr>
        <w:pStyle w:val="Zkladntextodsazen"/>
        <w:ind w:left="0"/>
        <w:jc w:val="both"/>
        <w:rPr>
          <w:rFonts w:ascii="Arial" w:hAnsi="Arial" w:cs="Arial"/>
          <w:sz w:val="24"/>
          <w:szCs w:val="24"/>
        </w:rPr>
      </w:pPr>
      <w:r w:rsidRPr="000B5989">
        <w:rPr>
          <w:rFonts w:ascii="Arial" w:hAnsi="Arial" w:cs="Arial"/>
          <w:sz w:val="24"/>
          <w:szCs w:val="24"/>
        </w:rPr>
        <w:t>Předkladatel se v této části</w:t>
      </w:r>
      <w:r w:rsidR="00F577DD">
        <w:rPr>
          <w:rFonts w:ascii="Arial" w:hAnsi="Arial" w:cs="Arial"/>
          <w:sz w:val="24"/>
          <w:szCs w:val="24"/>
        </w:rPr>
        <w:t xml:space="preserve"> mimo jiné</w:t>
      </w:r>
      <w:r w:rsidRPr="000B5989">
        <w:rPr>
          <w:rFonts w:ascii="Arial" w:hAnsi="Arial" w:cs="Arial"/>
          <w:sz w:val="24"/>
          <w:szCs w:val="24"/>
        </w:rPr>
        <w:t xml:space="preserve"> </w:t>
      </w:r>
      <w:r w:rsidR="00F577DD">
        <w:rPr>
          <w:rFonts w:ascii="Arial" w:hAnsi="Arial" w:cs="Arial"/>
          <w:sz w:val="24"/>
          <w:szCs w:val="24"/>
        </w:rPr>
        <w:t>uvádí,</w:t>
      </w:r>
      <w:r w:rsidRPr="000B5989">
        <w:rPr>
          <w:rFonts w:ascii="Arial" w:hAnsi="Arial" w:cs="Arial"/>
          <w:sz w:val="24"/>
          <w:szCs w:val="24"/>
        </w:rPr>
        <w:t xml:space="preserve"> že v oblasti mezinárodní spolupráce je při plnění úkolů přímo závislý na kooperaci s Ministerstvem školství, mládeže a</w:t>
      </w:r>
      <w:r w:rsidR="00F577DD">
        <w:rPr>
          <w:rFonts w:ascii="Arial" w:hAnsi="Arial" w:cs="Arial"/>
          <w:sz w:val="24"/>
          <w:szCs w:val="24"/>
        </w:rPr>
        <w:t> </w:t>
      </w:r>
      <w:r w:rsidRPr="000B5989">
        <w:rPr>
          <w:rFonts w:ascii="Arial" w:hAnsi="Arial" w:cs="Arial"/>
          <w:sz w:val="24"/>
          <w:szCs w:val="24"/>
        </w:rPr>
        <w:t>tělovýchovy (dále jen „MŠMT“), které je odpovědné za oblast mezinárodní spolupráce.</w:t>
      </w:r>
    </w:p>
    <w:p w:rsidR="009215DC" w:rsidRPr="000B5989" w:rsidRDefault="009215DC" w:rsidP="009215DC">
      <w:pPr>
        <w:pStyle w:val="Zkladntextodsazen"/>
        <w:ind w:left="0"/>
        <w:jc w:val="both"/>
        <w:rPr>
          <w:rFonts w:ascii="Arial" w:hAnsi="Arial" w:cs="Arial"/>
          <w:sz w:val="24"/>
          <w:szCs w:val="24"/>
        </w:rPr>
      </w:pPr>
      <w:r w:rsidRPr="000B5989">
        <w:rPr>
          <w:rFonts w:ascii="Arial" w:hAnsi="Arial" w:cs="Arial"/>
          <w:sz w:val="24"/>
          <w:szCs w:val="24"/>
        </w:rPr>
        <w:t xml:space="preserve">Vysvětlení: Rada připomíná, </w:t>
      </w:r>
      <w:r w:rsidR="00F577DD">
        <w:rPr>
          <w:rFonts w:ascii="Arial" w:hAnsi="Arial" w:cs="Arial"/>
          <w:sz w:val="24"/>
          <w:szCs w:val="24"/>
        </w:rPr>
        <w:t>MŠMT je</w:t>
      </w:r>
      <w:r w:rsidRPr="000B5989">
        <w:rPr>
          <w:rFonts w:ascii="Arial" w:hAnsi="Arial" w:cs="Arial"/>
          <w:sz w:val="24"/>
          <w:szCs w:val="24"/>
        </w:rPr>
        <w:t xml:space="preserve"> podle § 33 zákona č. 130/2002 Sb., o podpoře výzkumu, experimentálního vývoje a inovací je mimo oblastí, které zabezpečuje Rada, ústředním správním úřadem odpovědným za výzkum a vývoj</w:t>
      </w:r>
      <w:r w:rsidR="00F577DD">
        <w:rPr>
          <w:rFonts w:ascii="Arial" w:hAnsi="Arial" w:cs="Arial"/>
          <w:sz w:val="24"/>
          <w:szCs w:val="24"/>
        </w:rPr>
        <w:t>.</w:t>
      </w:r>
    </w:p>
    <w:p w:rsidR="009215DC" w:rsidRPr="000B5989" w:rsidRDefault="00F577DD" w:rsidP="00E1385A">
      <w:pPr>
        <w:pStyle w:val="Zkladntextodsazen"/>
        <w:numPr>
          <w:ilvl w:val="0"/>
          <w:numId w:val="4"/>
        </w:numPr>
        <w:jc w:val="both"/>
        <w:rPr>
          <w:rFonts w:ascii="Arial" w:hAnsi="Arial" w:cs="Arial"/>
          <w:sz w:val="24"/>
          <w:szCs w:val="24"/>
        </w:rPr>
      </w:pPr>
      <w:r>
        <w:rPr>
          <w:rFonts w:ascii="Arial" w:hAnsi="Arial" w:cs="Arial"/>
          <w:sz w:val="24"/>
          <w:szCs w:val="24"/>
        </w:rPr>
        <w:t>K</w:t>
      </w:r>
      <w:r w:rsidR="009215DC" w:rsidRPr="000B5989">
        <w:rPr>
          <w:rFonts w:ascii="Arial" w:hAnsi="Arial" w:cs="Arial"/>
          <w:sz w:val="24"/>
          <w:szCs w:val="24"/>
        </w:rPr>
        <w:t> části zázemí poskytovatele – Vývoj personálního obsazení OBV a OAP</w:t>
      </w:r>
      <w:r>
        <w:rPr>
          <w:rFonts w:ascii="Arial" w:hAnsi="Arial" w:cs="Arial"/>
          <w:sz w:val="24"/>
          <w:szCs w:val="24"/>
        </w:rPr>
        <w:t>:</w:t>
      </w:r>
    </w:p>
    <w:p w:rsidR="009215DC" w:rsidRPr="00BE31F2" w:rsidRDefault="009215DC" w:rsidP="009215DC">
      <w:pPr>
        <w:pStyle w:val="Zkladntextodsazen"/>
        <w:ind w:left="0"/>
        <w:jc w:val="both"/>
        <w:rPr>
          <w:rFonts w:ascii="Arial" w:hAnsi="Arial" w:cs="Arial"/>
          <w:b/>
          <w:sz w:val="24"/>
          <w:szCs w:val="24"/>
        </w:rPr>
      </w:pPr>
      <w:r w:rsidRPr="000B5989">
        <w:rPr>
          <w:rFonts w:ascii="Arial" w:hAnsi="Arial" w:cs="Arial"/>
          <w:sz w:val="24"/>
          <w:szCs w:val="24"/>
        </w:rPr>
        <w:t>Rada se v současné době v rámci prací na nové Aktualizaci Národní politiky výzkumu, vývoje a inovací problematikou počtu systemizovaných míst</w:t>
      </w:r>
      <w:r w:rsidR="00257302">
        <w:rPr>
          <w:rFonts w:ascii="Arial" w:hAnsi="Arial" w:cs="Arial"/>
          <w:sz w:val="24"/>
          <w:szCs w:val="24"/>
        </w:rPr>
        <w:t xml:space="preserve"> na jednotlivých </w:t>
      </w:r>
      <w:r w:rsidRPr="000B5989">
        <w:rPr>
          <w:rFonts w:ascii="Arial" w:hAnsi="Arial" w:cs="Arial"/>
          <w:sz w:val="24"/>
          <w:szCs w:val="24"/>
        </w:rPr>
        <w:t xml:space="preserve">resortech poskytovatelů </w:t>
      </w:r>
      <w:r w:rsidR="00257302">
        <w:rPr>
          <w:rFonts w:ascii="Arial" w:hAnsi="Arial" w:cs="Arial"/>
          <w:sz w:val="24"/>
          <w:szCs w:val="24"/>
        </w:rPr>
        <w:t xml:space="preserve">podpory </w:t>
      </w:r>
      <w:r w:rsidRPr="000B5989">
        <w:rPr>
          <w:rFonts w:ascii="Arial" w:hAnsi="Arial" w:cs="Arial"/>
          <w:sz w:val="24"/>
          <w:szCs w:val="24"/>
        </w:rPr>
        <w:t>zabývá.</w:t>
      </w:r>
    </w:p>
    <w:p w:rsidR="009215DC" w:rsidRPr="000B5989" w:rsidRDefault="009215DC" w:rsidP="00E1385A">
      <w:pPr>
        <w:pStyle w:val="Zkladntextodsazen"/>
        <w:numPr>
          <w:ilvl w:val="0"/>
          <w:numId w:val="4"/>
        </w:numPr>
        <w:jc w:val="both"/>
        <w:rPr>
          <w:rFonts w:ascii="Arial" w:hAnsi="Arial" w:cs="Arial"/>
          <w:sz w:val="24"/>
          <w:szCs w:val="24"/>
        </w:rPr>
      </w:pPr>
      <w:r w:rsidRPr="000B5989">
        <w:rPr>
          <w:rFonts w:ascii="Arial" w:hAnsi="Arial" w:cs="Arial"/>
          <w:sz w:val="24"/>
          <w:szCs w:val="24"/>
        </w:rPr>
        <w:t>V části Bezpečnostní systém se na str. 24 se hovoří obecně o prioritách.</w:t>
      </w:r>
    </w:p>
    <w:p w:rsidR="009215DC" w:rsidRDefault="009215DC" w:rsidP="009215DC">
      <w:pPr>
        <w:pStyle w:val="Zkladntextodsazen"/>
        <w:ind w:left="0"/>
        <w:jc w:val="both"/>
        <w:rPr>
          <w:rFonts w:ascii="Arial" w:hAnsi="Arial" w:cs="Arial"/>
          <w:sz w:val="24"/>
          <w:szCs w:val="24"/>
        </w:rPr>
      </w:pPr>
      <w:r w:rsidRPr="000B5989">
        <w:rPr>
          <w:rFonts w:ascii="Arial" w:hAnsi="Arial" w:cs="Arial"/>
          <w:sz w:val="24"/>
          <w:szCs w:val="24"/>
        </w:rPr>
        <w:t xml:space="preserve">Rada doporučuje upřesnit, zda je jedná o Národní priority orientovaného výzkumu, priority Koncepce 2015 či priority jednotlivých programů výzkumu. </w:t>
      </w:r>
    </w:p>
    <w:p w:rsidR="005C34FA" w:rsidRDefault="005C34FA" w:rsidP="009215DC">
      <w:pPr>
        <w:pStyle w:val="Zkladntextodsazen"/>
        <w:ind w:left="0"/>
        <w:jc w:val="both"/>
        <w:rPr>
          <w:rFonts w:ascii="Arial" w:hAnsi="Arial" w:cs="Arial"/>
          <w:sz w:val="24"/>
          <w:szCs w:val="24"/>
        </w:rPr>
      </w:pPr>
    </w:p>
    <w:p w:rsidR="005C34FA" w:rsidRPr="000B5989" w:rsidRDefault="005C34FA" w:rsidP="009215DC">
      <w:pPr>
        <w:pStyle w:val="Zkladntextodsazen"/>
        <w:ind w:left="0"/>
        <w:jc w:val="both"/>
        <w:rPr>
          <w:rFonts w:ascii="Arial" w:hAnsi="Arial" w:cs="Arial"/>
          <w:sz w:val="24"/>
          <w:szCs w:val="24"/>
        </w:rPr>
      </w:pPr>
    </w:p>
    <w:p w:rsidR="00E1385A" w:rsidRPr="000B5989" w:rsidRDefault="00E1385A" w:rsidP="00E1385A">
      <w:pPr>
        <w:pStyle w:val="Zkladntextodsazen"/>
        <w:numPr>
          <w:ilvl w:val="0"/>
          <w:numId w:val="3"/>
        </w:numPr>
        <w:jc w:val="both"/>
        <w:rPr>
          <w:rFonts w:ascii="Arial" w:hAnsi="Arial" w:cs="Arial"/>
          <w:sz w:val="24"/>
          <w:szCs w:val="24"/>
        </w:rPr>
      </w:pPr>
      <w:r w:rsidRPr="000B5989">
        <w:rPr>
          <w:rFonts w:ascii="Arial" w:hAnsi="Arial" w:cs="Arial"/>
          <w:b/>
          <w:sz w:val="24"/>
          <w:szCs w:val="24"/>
          <w:u w:val="single"/>
        </w:rPr>
        <w:lastRenderedPageBreak/>
        <w:t xml:space="preserve">K monitorovacím zprávám o realizaci Programu bezpečnostního výzkumu pro potřeby státu 2010 – 2015 a Bezpečnostní výzkum ČR 2010 </w:t>
      </w:r>
      <w:r w:rsidR="00CE64ED" w:rsidRPr="000B5989">
        <w:rPr>
          <w:rFonts w:ascii="Arial" w:hAnsi="Arial" w:cs="Arial"/>
          <w:b/>
          <w:sz w:val="24"/>
          <w:szCs w:val="24"/>
          <w:u w:val="single"/>
        </w:rPr>
        <w:t>–</w:t>
      </w:r>
      <w:r w:rsidRPr="000B5989">
        <w:rPr>
          <w:rFonts w:ascii="Arial" w:hAnsi="Arial" w:cs="Arial"/>
          <w:b/>
          <w:sz w:val="24"/>
          <w:szCs w:val="24"/>
          <w:u w:val="single"/>
        </w:rPr>
        <w:t xml:space="preserve"> 2015</w:t>
      </w:r>
      <w:r w:rsidR="00CE64ED" w:rsidRPr="000B5989">
        <w:rPr>
          <w:rFonts w:ascii="Arial" w:hAnsi="Arial" w:cs="Arial"/>
          <w:b/>
          <w:sz w:val="24"/>
          <w:szCs w:val="24"/>
          <w:u w:val="single"/>
        </w:rPr>
        <w:t xml:space="preserve"> </w:t>
      </w:r>
    </w:p>
    <w:p w:rsidR="00E1385A" w:rsidRPr="000B5989" w:rsidRDefault="00E1385A" w:rsidP="00E1385A">
      <w:pPr>
        <w:pStyle w:val="Zkladntextodsazen"/>
        <w:ind w:left="0"/>
        <w:jc w:val="both"/>
        <w:rPr>
          <w:rFonts w:ascii="Arial" w:hAnsi="Arial" w:cs="Arial"/>
          <w:sz w:val="24"/>
          <w:szCs w:val="24"/>
        </w:rPr>
      </w:pPr>
      <w:r w:rsidRPr="000B5989">
        <w:rPr>
          <w:rFonts w:ascii="Arial" w:hAnsi="Arial" w:cs="Arial"/>
          <w:sz w:val="24"/>
          <w:szCs w:val="24"/>
        </w:rPr>
        <w:t>Monitorovací zprávy k probíhajícím programům neměly za cíl sumarizaci výsledků ani zhodnocení přínosů programů, které je možné provést až po ukončení programu.</w:t>
      </w:r>
      <w:r w:rsidR="00CE64ED" w:rsidRPr="000B5989">
        <w:rPr>
          <w:rFonts w:ascii="Arial" w:hAnsi="Arial" w:cs="Arial"/>
          <w:sz w:val="24"/>
          <w:szCs w:val="24"/>
        </w:rPr>
        <w:t xml:space="preserve"> Jejich ú</w:t>
      </w:r>
      <w:r w:rsidRPr="000B5989">
        <w:rPr>
          <w:rFonts w:ascii="Arial" w:hAnsi="Arial" w:cs="Arial"/>
          <w:sz w:val="24"/>
          <w:szCs w:val="24"/>
        </w:rPr>
        <w:t xml:space="preserve">čelem bylo provést revizi nastavení programových procesů, odhalení případných problémů a také identifikovat dopady. </w:t>
      </w:r>
    </w:p>
    <w:p w:rsidR="00E1385A" w:rsidRPr="000B5989" w:rsidRDefault="00E1385A" w:rsidP="00CF0D16">
      <w:pPr>
        <w:spacing w:after="120"/>
        <w:jc w:val="both"/>
        <w:rPr>
          <w:rFonts w:ascii="Arial" w:hAnsi="Arial" w:cs="Arial"/>
        </w:rPr>
      </w:pPr>
      <w:r w:rsidRPr="000B5989">
        <w:rPr>
          <w:rFonts w:ascii="Arial" w:hAnsi="Arial" w:cs="Arial"/>
        </w:rPr>
        <w:t>V Programu bezpečnostního výzkumu pro potřeby státu 2010 – 2015 (BV II/1-VZ)</w:t>
      </w:r>
      <w:r w:rsidR="00CF0D16" w:rsidRPr="000B5989">
        <w:rPr>
          <w:rFonts w:ascii="Arial" w:hAnsi="Arial" w:cs="Arial"/>
        </w:rPr>
        <w:t xml:space="preserve"> </w:t>
      </w:r>
      <w:r w:rsidRPr="000B5989">
        <w:rPr>
          <w:rFonts w:ascii="Arial" w:hAnsi="Arial" w:cs="Arial"/>
        </w:rPr>
        <w:t>byly v době vytváření monitorovací zprávy ukončeny pouze tři projekty, hodnocené jako uspěl dle zadání.</w:t>
      </w:r>
    </w:p>
    <w:p w:rsidR="00E1385A" w:rsidRPr="000B5989" w:rsidRDefault="00E1385A" w:rsidP="00E1385A">
      <w:pPr>
        <w:pStyle w:val="Zkladntextodsazen"/>
        <w:ind w:left="0"/>
        <w:jc w:val="both"/>
        <w:rPr>
          <w:rFonts w:ascii="Arial" w:hAnsi="Arial" w:cs="Arial"/>
          <w:sz w:val="24"/>
          <w:szCs w:val="24"/>
        </w:rPr>
      </w:pPr>
      <w:r w:rsidRPr="000B5989">
        <w:rPr>
          <w:rFonts w:ascii="Arial" w:hAnsi="Arial" w:cs="Arial"/>
          <w:sz w:val="24"/>
          <w:szCs w:val="24"/>
        </w:rPr>
        <w:t xml:space="preserve">V programu Bezpečnostní výzkum </w:t>
      </w:r>
      <w:r w:rsidR="00CF0D16" w:rsidRPr="000B5989">
        <w:rPr>
          <w:rFonts w:ascii="Arial" w:hAnsi="Arial" w:cs="Arial"/>
          <w:sz w:val="24"/>
          <w:szCs w:val="24"/>
        </w:rPr>
        <w:t>Č</w:t>
      </w:r>
      <w:r w:rsidRPr="000B5989">
        <w:rPr>
          <w:rFonts w:ascii="Arial" w:hAnsi="Arial" w:cs="Arial"/>
          <w:sz w:val="24"/>
          <w:szCs w:val="24"/>
        </w:rPr>
        <w:t>R 2010 – 2015 bylo v době vytváření monitorovací zprávy ukončeno 16 projektů, z nichž 14 uspělo dle zadání, dva měly vynikající výsledky.</w:t>
      </w:r>
    </w:p>
    <w:p w:rsidR="00E1385A" w:rsidRPr="000B5989" w:rsidRDefault="00E1385A" w:rsidP="00E1385A">
      <w:pPr>
        <w:pStyle w:val="Zkladntextodsazen"/>
        <w:ind w:left="0"/>
        <w:jc w:val="both"/>
        <w:rPr>
          <w:rFonts w:ascii="Arial" w:hAnsi="Arial" w:cs="Arial"/>
          <w:sz w:val="24"/>
          <w:szCs w:val="24"/>
        </w:rPr>
      </w:pPr>
      <w:r w:rsidRPr="000B5989">
        <w:rPr>
          <w:rFonts w:ascii="Arial" w:hAnsi="Arial" w:cs="Arial"/>
          <w:sz w:val="24"/>
          <w:szCs w:val="24"/>
        </w:rPr>
        <w:t>Rada konstatuje, že oba programy průběžně naplňují své cíle</w:t>
      </w:r>
      <w:r w:rsidR="00CF0D16" w:rsidRPr="000B5989">
        <w:rPr>
          <w:rFonts w:ascii="Arial" w:hAnsi="Arial" w:cs="Arial"/>
          <w:sz w:val="24"/>
          <w:szCs w:val="24"/>
        </w:rPr>
        <w:t xml:space="preserve"> a jejich v</w:t>
      </w:r>
      <w:r w:rsidRPr="000B5989">
        <w:rPr>
          <w:rFonts w:ascii="Arial" w:hAnsi="Arial" w:cs="Arial"/>
          <w:sz w:val="24"/>
          <w:szCs w:val="24"/>
        </w:rPr>
        <w:t xml:space="preserve">ýsledky budou </w:t>
      </w:r>
      <w:r w:rsidR="00CF0D16" w:rsidRPr="000B5989">
        <w:rPr>
          <w:rFonts w:ascii="Arial" w:hAnsi="Arial" w:cs="Arial"/>
          <w:sz w:val="24"/>
          <w:szCs w:val="24"/>
        </w:rPr>
        <w:t xml:space="preserve">pravděpodobně </w:t>
      </w:r>
      <w:r w:rsidRPr="000B5989">
        <w:rPr>
          <w:rFonts w:ascii="Arial" w:hAnsi="Arial" w:cs="Arial"/>
          <w:sz w:val="24"/>
          <w:szCs w:val="24"/>
        </w:rPr>
        <w:t xml:space="preserve">ovlivněny výpadkem finančních prostředků v období rozpočtových škrtů. Závěrečné hodnocení bude provedeno v rámci Souhrnného hodnocení výsledků ukončených programů po jejich ukončení. </w:t>
      </w:r>
    </w:p>
    <w:p w:rsidR="00CF0D16" w:rsidRPr="000B5989" w:rsidRDefault="00CF0D16" w:rsidP="00E1385A">
      <w:pPr>
        <w:pStyle w:val="Zkladntextodsazen"/>
        <w:ind w:left="0"/>
        <w:jc w:val="both"/>
        <w:rPr>
          <w:rFonts w:ascii="Arial" w:hAnsi="Arial" w:cs="Arial"/>
          <w:b/>
          <w:sz w:val="24"/>
          <w:szCs w:val="24"/>
        </w:rPr>
      </w:pPr>
      <w:r w:rsidRPr="000B5989">
        <w:rPr>
          <w:rFonts w:ascii="Arial" w:hAnsi="Arial" w:cs="Arial"/>
          <w:b/>
          <w:sz w:val="24"/>
          <w:szCs w:val="24"/>
        </w:rPr>
        <w:t>Doporučení Rady:</w:t>
      </w:r>
    </w:p>
    <w:p w:rsidR="00257302" w:rsidRDefault="00CF0D16" w:rsidP="00CF0D16">
      <w:pPr>
        <w:pStyle w:val="Zkladntextodsazen"/>
        <w:numPr>
          <w:ilvl w:val="0"/>
          <w:numId w:val="9"/>
        </w:numPr>
        <w:jc w:val="both"/>
        <w:rPr>
          <w:rFonts w:ascii="Arial" w:hAnsi="Arial" w:cs="Arial"/>
          <w:sz w:val="24"/>
          <w:szCs w:val="24"/>
        </w:rPr>
      </w:pPr>
      <w:r w:rsidRPr="000B5989">
        <w:rPr>
          <w:rFonts w:ascii="Arial" w:hAnsi="Arial" w:cs="Arial"/>
          <w:sz w:val="24"/>
          <w:szCs w:val="24"/>
        </w:rPr>
        <w:t>Rada doporučuje provést korekturu textu předloženého dokumentu</w:t>
      </w:r>
      <w:r w:rsidR="00B76ADA">
        <w:rPr>
          <w:rFonts w:ascii="Arial" w:hAnsi="Arial" w:cs="Arial"/>
          <w:sz w:val="24"/>
          <w:szCs w:val="24"/>
        </w:rPr>
        <w:t xml:space="preserve"> dle</w:t>
      </w:r>
      <w:r w:rsidR="005C34FA">
        <w:rPr>
          <w:rFonts w:ascii="Arial" w:hAnsi="Arial" w:cs="Arial"/>
          <w:sz w:val="24"/>
          <w:szCs w:val="24"/>
        </w:rPr>
        <w:t> </w:t>
      </w:r>
      <w:r w:rsidR="00B76ADA">
        <w:rPr>
          <w:rFonts w:ascii="Arial" w:hAnsi="Arial" w:cs="Arial"/>
          <w:sz w:val="24"/>
          <w:szCs w:val="24"/>
        </w:rPr>
        <w:t>připomínek výše</w:t>
      </w:r>
      <w:r w:rsidRPr="000B5989">
        <w:rPr>
          <w:rFonts w:ascii="Arial" w:hAnsi="Arial" w:cs="Arial"/>
          <w:sz w:val="24"/>
          <w:szCs w:val="24"/>
        </w:rPr>
        <w:t xml:space="preserve"> včetně doplnění seznamu použitých zkratek</w:t>
      </w:r>
      <w:r w:rsidR="00257302">
        <w:rPr>
          <w:rFonts w:ascii="Arial" w:hAnsi="Arial" w:cs="Arial"/>
          <w:sz w:val="24"/>
          <w:szCs w:val="24"/>
        </w:rPr>
        <w:t>,</w:t>
      </w:r>
    </w:p>
    <w:p w:rsidR="00CF0D16" w:rsidRPr="002556A0" w:rsidRDefault="002556A0" w:rsidP="004E1252">
      <w:pPr>
        <w:pStyle w:val="Zkladntextodsazen"/>
        <w:numPr>
          <w:ilvl w:val="0"/>
          <w:numId w:val="9"/>
        </w:numPr>
        <w:spacing w:after="240"/>
        <w:ind w:left="714" w:hanging="357"/>
        <w:jc w:val="both"/>
        <w:rPr>
          <w:rFonts w:ascii="Arial" w:hAnsi="Arial" w:cs="Arial"/>
          <w:sz w:val="24"/>
          <w:szCs w:val="24"/>
        </w:rPr>
      </w:pPr>
      <w:r w:rsidRPr="002556A0">
        <w:rPr>
          <w:rFonts w:ascii="Arial" w:hAnsi="Arial" w:cs="Arial"/>
          <w:sz w:val="24"/>
          <w:szCs w:val="24"/>
        </w:rPr>
        <w:t>a dále u</w:t>
      </w:r>
      <w:r w:rsidR="00257302" w:rsidRPr="002556A0">
        <w:rPr>
          <w:rFonts w:ascii="Arial" w:hAnsi="Arial" w:cs="Arial"/>
          <w:sz w:val="24"/>
          <w:szCs w:val="24"/>
        </w:rPr>
        <w:t xml:space="preserve">pravit a sjednotit název celého dokumentu (v Koncepci 2015 je uvedeno, že se bude jednat o hodnocení realizace Koncepce 2015, předkládaný dokument má název Monitorovací zpráva o systému podpory bezpečnostního výzkumu ČR 2009 </w:t>
      </w:r>
      <w:r w:rsidRPr="002556A0">
        <w:rPr>
          <w:rFonts w:ascii="Arial" w:hAnsi="Arial" w:cs="Arial"/>
          <w:sz w:val="24"/>
          <w:szCs w:val="24"/>
        </w:rPr>
        <w:t>–</w:t>
      </w:r>
      <w:r w:rsidR="00257302" w:rsidRPr="002556A0">
        <w:rPr>
          <w:rFonts w:ascii="Arial" w:hAnsi="Arial" w:cs="Arial"/>
          <w:sz w:val="24"/>
          <w:szCs w:val="24"/>
        </w:rPr>
        <w:t xml:space="preserve"> 2014</w:t>
      </w:r>
      <w:r w:rsidRPr="002556A0">
        <w:rPr>
          <w:rFonts w:ascii="Arial" w:hAnsi="Arial" w:cs="Arial"/>
          <w:sz w:val="24"/>
          <w:szCs w:val="24"/>
        </w:rPr>
        <w:t xml:space="preserve">, což přesahuje rámec původního </w:t>
      </w:r>
      <w:bookmarkStart w:id="0" w:name="_GoBack"/>
      <w:r w:rsidRPr="002556A0">
        <w:rPr>
          <w:rFonts w:ascii="Arial" w:hAnsi="Arial" w:cs="Arial"/>
          <w:sz w:val="24"/>
          <w:szCs w:val="24"/>
        </w:rPr>
        <w:t>úkolu.</w:t>
      </w:r>
      <w:r w:rsidR="00CF0D16" w:rsidRPr="002556A0">
        <w:rPr>
          <w:rFonts w:ascii="Arial" w:hAnsi="Arial" w:cs="Arial"/>
          <w:sz w:val="24"/>
          <w:szCs w:val="24"/>
        </w:rPr>
        <w:t xml:space="preserve"> </w:t>
      </w:r>
    </w:p>
    <w:bookmarkEnd w:id="0"/>
    <w:p w:rsidR="00CF0D16" w:rsidRPr="000B5989" w:rsidRDefault="00CF0D16" w:rsidP="00CF0D16">
      <w:pPr>
        <w:pStyle w:val="Zkladntextodsazen"/>
        <w:numPr>
          <w:ilvl w:val="0"/>
          <w:numId w:val="3"/>
        </w:numPr>
        <w:jc w:val="both"/>
        <w:rPr>
          <w:rFonts w:ascii="Arial" w:hAnsi="Arial" w:cs="Arial"/>
          <w:sz w:val="24"/>
          <w:szCs w:val="24"/>
        </w:rPr>
      </w:pPr>
      <w:r w:rsidRPr="000B5989">
        <w:rPr>
          <w:rFonts w:ascii="Arial" w:hAnsi="Arial" w:cs="Arial"/>
          <w:b/>
          <w:sz w:val="24"/>
          <w:szCs w:val="24"/>
          <w:u w:val="single"/>
        </w:rPr>
        <w:t>K materiálu předkládanému na jednání vlády</w:t>
      </w:r>
    </w:p>
    <w:p w:rsidR="00CF0D16" w:rsidRPr="000B5989" w:rsidRDefault="00CF0D16" w:rsidP="005C34FA">
      <w:pPr>
        <w:pStyle w:val="Zkladntextodsazen"/>
        <w:spacing w:after="240"/>
        <w:ind w:left="0"/>
        <w:jc w:val="both"/>
        <w:rPr>
          <w:rFonts w:ascii="Arial" w:hAnsi="Arial" w:cs="Arial"/>
          <w:sz w:val="24"/>
          <w:szCs w:val="24"/>
        </w:rPr>
      </w:pPr>
      <w:r w:rsidRPr="000B5989">
        <w:rPr>
          <w:rFonts w:ascii="Arial" w:hAnsi="Arial" w:cs="Arial"/>
          <w:sz w:val="24"/>
          <w:szCs w:val="24"/>
        </w:rPr>
        <w:t xml:space="preserve">Rada upozorňuje, že dokument neobsahuje náležitosti, které musí </w:t>
      </w:r>
      <w:r w:rsidR="002556A0">
        <w:rPr>
          <w:rFonts w:ascii="Arial" w:hAnsi="Arial" w:cs="Arial"/>
          <w:sz w:val="24"/>
          <w:szCs w:val="24"/>
        </w:rPr>
        <w:t>zahrnovat</w:t>
      </w:r>
      <w:r w:rsidRPr="000B5989">
        <w:rPr>
          <w:rFonts w:ascii="Arial" w:hAnsi="Arial" w:cs="Arial"/>
          <w:sz w:val="24"/>
          <w:szCs w:val="24"/>
        </w:rPr>
        <w:t xml:space="preserve"> materiál předkládaný na jednání vlády (obálku, předkládací zprávu, </w:t>
      </w:r>
      <w:r w:rsidR="002556A0">
        <w:rPr>
          <w:rFonts w:ascii="Arial" w:hAnsi="Arial" w:cs="Arial"/>
          <w:sz w:val="24"/>
          <w:szCs w:val="24"/>
        </w:rPr>
        <w:t xml:space="preserve">případně </w:t>
      </w:r>
      <w:r w:rsidRPr="000B5989">
        <w:rPr>
          <w:rFonts w:ascii="Arial" w:hAnsi="Arial" w:cs="Arial"/>
          <w:sz w:val="24"/>
          <w:szCs w:val="24"/>
        </w:rPr>
        <w:t>návrh usnesení a tiskovou zprávu) a žádá o jeho doplnění.</w:t>
      </w:r>
    </w:p>
    <w:p w:rsidR="00CF0D16" w:rsidRPr="000B5989" w:rsidRDefault="00CF0D16" w:rsidP="00CF0D16">
      <w:pPr>
        <w:pStyle w:val="Zkladntextodsazen"/>
        <w:numPr>
          <w:ilvl w:val="0"/>
          <w:numId w:val="3"/>
        </w:numPr>
        <w:jc w:val="both"/>
        <w:rPr>
          <w:rFonts w:ascii="Arial" w:hAnsi="Arial" w:cs="Arial"/>
          <w:sz w:val="24"/>
          <w:szCs w:val="24"/>
        </w:rPr>
      </w:pPr>
      <w:r w:rsidRPr="000B5989">
        <w:rPr>
          <w:rFonts w:ascii="Arial" w:hAnsi="Arial" w:cs="Arial"/>
          <w:b/>
          <w:sz w:val="24"/>
          <w:szCs w:val="24"/>
          <w:u w:val="single"/>
        </w:rPr>
        <w:t xml:space="preserve"> Závěr:</w:t>
      </w:r>
    </w:p>
    <w:p w:rsidR="00CE64ED" w:rsidRPr="000B5989" w:rsidRDefault="00CE64ED" w:rsidP="00BE31F2">
      <w:pPr>
        <w:pStyle w:val="Zkladntextodsazen"/>
        <w:jc w:val="both"/>
        <w:rPr>
          <w:rFonts w:ascii="Arial" w:hAnsi="Arial" w:cs="Arial"/>
          <w:sz w:val="24"/>
          <w:szCs w:val="24"/>
        </w:rPr>
      </w:pPr>
      <w:r w:rsidRPr="000B5989">
        <w:rPr>
          <w:rFonts w:ascii="Arial" w:hAnsi="Arial" w:cs="Arial"/>
          <w:sz w:val="24"/>
          <w:szCs w:val="24"/>
        </w:rPr>
        <w:t>Rada konstatuje, že</w:t>
      </w:r>
      <w:r w:rsidR="000B5989">
        <w:rPr>
          <w:rFonts w:ascii="Arial" w:hAnsi="Arial" w:cs="Arial"/>
          <w:sz w:val="24"/>
          <w:szCs w:val="24"/>
        </w:rPr>
        <w:t>:</w:t>
      </w:r>
    </w:p>
    <w:p w:rsidR="00CE64ED" w:rsidRPr="000B5989" w:rsidRDefault="000B5989" w:rsidP="000B5989">
      <w:pPr>
        <w:pStyle w:val="Odstavecseseznamem"/>
        <w:numPr>
          <w:ilvl w:val="0"/>
          <w:numId w:val="9"/>
        </w:numPr>
        <w:spacing w:after="120"/>
        <w:ind w:left="714" w:hanging="357"/>
        <w:jc w:val="both"/>
        <w:rPr>
          <w:rFonts w:ascii="Arial" w:hAnsi="Arial" w:cs="Arial"/>
          <w:sz w:val="24"/>
          <w:szCs w:val="24"/>
        </w:rPr>
      </w:pPr>
      <w:r>
        <w:rPr>
          <w:rFonts w:ascii="Arial" w:hAnsi="Arial" w:cs="Arial"/>
          <w:sz w:val="24"/>
          <w:szCs w:val="24"/>
        </w:rPr>
        <w:t>p</w:t>
      </w:r>
      <w:r w:rsidR="00CE64ED" w:rsidRPr="000B5989">
        <w:rPr>
          <w:rFonts w:ascii="Arial" w:hAnsi="Arial" w:cs="Arial"/>
          <w:sz w:val="24"/>
          <w:szCs w:val="24"/>
        </w:rPr>
        <w:t xml:space="preserve">ředložený dokument </w:t>
      </w:r>
      <w:r>
        <w:rPr>
          <w:rFonts w:ascii="Arial" w:hAnsi="Arial" w:cs="Arial"/>
          <w:sz w:val="24"/>
          <w:szCs w:val="24"/>
        </w:rPr>
        <w:t xml:space="preserve">Hodnocení 2015 </w:t>
      </w:r>
      <w:r w:rsidR="00CE64ED" w:rsidRPr="000B5989">
        <w:rPr>
          <w:rFonts w:ascii="Arial" w:hAnsi="Arial" w:cs="Arial"/>
          <w:sz w:val="24"/>
          <w:szCs w:val="24"/>
        </w:rPr>
        <w:t>přesahuje rámec úkolu, který byl stanoven v Koncepci 2015,</w:t>
      </w:r>
    </w:p>
    <w:p w:rsidR="000B5989" w:rsidRDefault="000B5989" w:rsidP="000B5989">
      <w:pPr>
        <w:pStyle w:val="Odstavecseseznamem"/>
        <w:numPr>
          <w:ilvl w:val="0"/>
          <w:numId w:val="9"/>
        </w:numPr>
        <w:spacing w:after="120"/>
        <w:ind w:left="714" w:hanging="357"/>
        <w:jc w:val="both"/>
        <w:rPr>
          <w:rFonts w:ascii="Arial" w:hAnsi="Arial" w:cs="Arial"/>
          <w:sz w:val="24"/>
          <w:szCs w:val="24"/>
        </w:rPr>
      </w:pPr>
      <w:r>
        <w:rPr>
          <w:rFonts w:ascii="Arial" w:hAnsi="Arial" w:cs="Arial"/>
          <w:sz w:val="24"/>
          <w:szCs w:val="24"/>
        </w:rPr>
        <w:t>ú</w:t>
      </w:r>
      <w:r w:rsidR="00CE64ED" w:rsidRPr="000B5989">
        <w:rPr>
          <w:rFonts w:ascii="Arial" w:hAnsi="Arial" w:cs="Arial"/>
          <w:sz w:val="24"/>
          <w:szCs w:val="24"/>
        </w:rPr>
        <w:t>koly vyplývající z Koncepce 2015 jsou poskytovatelem plněny</w:t>
      </w:r>
      <w:r w:rsidR="002556A0">
        <w:rPr>
          <w:rFonts w:ascii="Arial" w:hAnsi="Arial" w:cs="Arial"/>
          <w:sz w:val="24"/>
          <w:szCs w:val="24"/>
        </w:rPr>
        <w:t>.</w:t>
      </w:r>
    </w:p>
    <w:p w:rsidR="00BE31F2" w:rsidRPr="00BE31F2" w:rsidRDefault="00BE31F2" w:rsidP="00BE31F2">
      <w:pPr>
        <w:spacing w:after="120"/>
        <w:ind w:left="357"/>
        <w:jc w:val="both"/>
        <w:rPr>
          <w:rFonts w:ascii="Arial" w:hAnsi="Arial" w:cs="Arial"/>
        </w:rPr>
      </w:pPr>
      <w:r w:rsidRPr="00BE31F2">
        <w:rPr>
          <w:rFonts w:ascii="Arial" w:hAnsi="Arial" w:cs="Arial"/>
        </w:rPr>
        <w:t>Rada doporučuje:</w:t>
      </w:r>
    </w:p>
    <w:p w:rsidR="00BE31F2" w:rsidRDefault="000B5989" w:rsidP="000B5989">
      <w:pPr>
        <w:pStyle w:val="Odstavecseseznamem"/>
        <w:numPr>
          <w:ilvl w:val="0"/>
          <w:numId w:val="9"/>
        </w:numPr>
        <w:spacing w:after="120"/>
        <w:ind w:left="714" w:hanging="357"/>
        <w:jc w:val="both"/>
        <w:rPr>
          <w:rFonts w:ascii="Arial" w:hAnsi="Arial" w:cs="Arial"/>
          <w:sz w:val="24"/>
          <w:szCs w:val="24"/>
        </w:rPr>
      </w:pPr>
      <w:r>
        <w:rPr>
          <w:rFonts w:ascii="Arial" w:hAnsi="Arial" w:cs="Arial"/>
          <w:sz w:val="24"/>
          <w:szCs w:val="24"/>
        </w:rPr>
        <w:t>předložit materiál na jednání vlády</w:t>
      </w:r>
      <w:r w:rsidR="00BE31F2">
        <w:rPr>
          <w:rFonts w:ascii="Arial" w:hAnsi="Arial" w:cs="Arial"/>
          <w:sz w:val="24"/>
          <w:szCs w:val="24"/>
        </w:rPr>
        <w:t xml:space="preserve"> ve znění se zohledněnými připomínkami,</w:t>
      </w:r>
    </w:p>
    <w:p w:rsidR="00CE64ED" w:rsidRPr="000B5989" w:rsidRDefault="00BE31F2" w:rsidP="000B5989">
      <w:pPr>
        <w:pStyle w:val="Odstavecseseznamem"/>
        <w:numPr>
          <w:ilvl w:val="0"/>
          <w:numId w:val="9"/>
        </w:numPr>
        <w:spacing w:after="120"/>
        <w:ind w:left="714" w:hanging="357"/>
        <w:jc w:val="both"/>
        <w:rPr>
          <w:rFonts w:ascii="Arial" w:hAnsi="Arial" w:cs="Arial"/>
          <w:sz w:val="24"/>
          <w:szCs w:val="24"/>
        </w:rPr>
      </w:pPr>
      <w:r>
        <w:rPr>
          <w:rFonts w:ascii="Arial" w:hAnsi="Arial" w:cs="Arial"/>
          <w:sz w:val="24"/>
          <w:szCs w:val="24"/>
        </w:rPr>
        <w:t>vládě materiál se zohledněnými připomínkami Rady schválit.</w:t>
      </w:r>
    </w:p>
    <w:sectPr w:rsidR="00CE64ED" w:rsidRPr="000B5989"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8DA" w:rsidRDefault="00F408DA" w:rsidP="008F77F6">
      <w:r>
        <w:separator/>
      </w:r>
    </w:p>
  </w:endnote>
  <w:endnote w:type="continuationSeparator" w:id="0">
    <w:p w:rsidR="00F408DA" w:rsidRDefault="00F408D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BE31F2" w:rsidP="002556A0">
    <w:pPr>
      <w:rPr>
        <w:rFonts w:ascii="Arial" w:hAnsi="Arial" w:cs="Arial"/>
        <w:sz w:val="18"/>
        <w:szCs w:val="18"/>
      </w:rPr>
    </w:pPr>
    <w:r>
      <w:rPr>
        <w:rFonts w:ascii="Arial" w:hAnsi="Arial" w:cs="Arial"/>
        <w:sz w:val="18"/>
        <w:szCs w:val="18"/>
      </w:rPr>
      <w:t>Stanovisko Rady pro výzkum, vývoj a inovace k Hodnocení realizace Meziresortní koncepce bezpečnostního výzkumu ČR 2009 - 2015</w:t>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4E1252">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4E1252">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E125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E1252">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8DA" w:rsidRDefault="00F408DA" w:rsidP="008F77F6">
      <w:r>
        <w:separator/>
      </w:r>
    </w:p>
  </w:footnote>
  <w:footnote w:type="continuationSeparator" w:id="0">
    <w:p w:rsidR="00F408DA" w:rsidRDefault="00F408DA" w:rsidP="008F77F6">
      <w:r>
        <w:continuationSeparator/>
      </w:r>
    </w:p>
  </w:footnote>
  <w:footnote w:id="1">
    <w:p w:rsidR="00EF0854" w:rsidRDefault="00EF0854" w:rsidP="00EF0854">
      <w:pPr>
        <w:pStyle w:val="Textpoznpodarou"/>
      </w:pPr>
      <w:r>
        <w:rPr>
          <w:rStyle w:val="Znakapoznpodarou"/>
        </w:rPr>
        <w:footnoteRef/>
      </w:r>
      <w:r>
        <w:t xml:space="preserve"> </w:t>
      </w:r>
      <w:r w:rsidR="009215DC">
        <w:t>Program s</w:t>
      </w:r>
      <w:r>
        <w:t>chválený usnesením vlády ze dne 12. ledna 2009 č. 49. Usnesením vlády ze dne 20. října 2014 č. 853 byla schválena změna tohoto programu, kterou byly sníženy celkové výdaje na program o 24,1 %, provedena změna očekávaných typů výsledků a prodloužena doba trvání programu.</w:t>
      </w:r>
    </w:p>
  </w:footnote>
  <w:footnote w:id="2">
    <w:p w:rsidR="00EF0854" w:rsidRDefault="00EF0854" w:rsidP="00EF0854">
      <w:pPr>
        <w:pStyle w:val="Textpoznpodarou"/>
      </w:pPr>
      <w:r>
        <w:rPr>
          <w:rStyle w:val="Znakapoznpodarou"/>
        </w:rPr>
        <w:footnoteRef/>
      </w:r>
      <w:r>
        <w:t xml:space="preserve"> Schválen usnesením vlády ze dne 12. ledna č.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6023FD0" wp14:editId="6F56BA2B">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3D752FF" wp14:editId="6697CA70">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6C56BC">
          <w:pPr>
            <w:pStyle w:val="Zhlav"/>
            <w:jc w:val="center"/>
            <w:rPr>
              <w:rFonts w:ascii="Arial" w:hAnsi="Arial" w:cs="Arial"/>
              <w:b/>
              <w:color w:val="0070C0"/>
              <w:sz w:val="28"/>
              <w:szCs w:val="28"/>
            </w:rPr>
          </w:pPr>
          <w:r w:rsidRPr="003C2A8E">
            <w:rPr>
              <w:rFonts w:ascii="Arial" w:hAnsi="Arial" w:cs="Arial"/>
              <w:b/>
              <w:color w:val="0070C0"/>
              <w:sz w:val="28"/>
              <w:szCs w:val="28"/>
            </w:rPr>
            <w:t>30</w:t>
          </w:r>
          <w:r w:rsidR="006C56BC">
            <w:rPr>
              <w:rFonts w:ascii="Arial" w:hAnsi="Arial" w:cs="Arial"/>
              <w:b/>
              <w:color w:val="0070C0"/>
              <w:sz w:val="28"/>
              <w:szCs w:val="28"/>
            </w:rPr>
            <w:t>8</w:t>
          </w:r>
          <w:r w:rsidRPr="003C2A8E">
            <w:rPr>
              <w:rFonts w:ascii="Arial" w:hAnsi="Arial" w:cs="Arial"/>
              <w:b/>
              <w:color w:val="0070C0"/>
              <w:sz w:val="28"/>
              <w:szCs w:val="28"/>
            </w:rPr>
            <w:t>/</w:t>
          </w:r>
          <w:r w:rsidR="006C56BC">
            <w:rPr>
              <w:rFonts w:ascii="Arial" w:hAnsi="Arial" w:cs="Arial"/>
              <w:b/>
              <w:color w:val="0070C0"/>
              <w:sz w:val="28"/>
              <w:szCs w:val="28"/>
            </w:rPr>
            <w:t>B1</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0C498C"/>
    <w:multiLevelType w:val="hybridMultilevel"/>
    <w:tmpl w:val="483ECE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16249BA"/>
    <w:multiLevelType w:val="hybridMultilevel"/>
    <w:tmpl w:val="761EE1FC"/>
    <w:lvl w:ilvl="0" w:tplc="11AA25DC">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630D4B"/>
    <w:multiLevelType w:val="hybridMultilevel"/>
    <w:tmpl w:val="F4F4FB10"/>
    <w:lvl w:ilvl="0" w:tplc="3820A426">
      <w:start w:val="1"/>
      <w:numFmt w:val="upperRoman"/>
      <w:lvlText w:val="%1."/>
      <w:lvlJc w:val="left"/>
      <w:pPr>
        <w:ind w:left="1080" w:hanging="720"/>
      </w:pPr>
      <w:rPr>
        <w:rFonts w:hint="default"/>
        <w:b/>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5DA0366"/>
    <w:multiLevelType w:val="hybridMultilevel"/>
    <w:tmpl w:val="23EEAD5E"/>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4383149"/>
    <w:multiLevelType w:val="hybridMultilevel"/>
    <w:tmpl w:val="0BFC32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4A96753"/>
    <w:multiLevelType w:val="hybridMultilevel"/>
    <w:tmpl w:val="73CA77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91D484C"/>
    <w:multiLevelType w:val="hybridMultilevel"/>
    <w:tmpl w:val="B2701A02"/>
    <w:lvl w:ilvl="0" w:tplc="11AA25DC">
      <w:start w:val="1"/>
      <w:numFmt w:val="decimal"/>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98236A6"/>
    <w:multiLevelType w:val="hybridMultilevel"/>
    <w:tmpl w:val="490CA466"/>
    <w:lvl w:ilvl="0" w:tplc="8A8213DE">
      <w:start w:val="1"/>
      <w:numFmt w:val="upperRoman"/>
      <w:lvlText w:val="%1."/>
      <w:lvlJc w:val="left"/>
      <w:pPr>
        <w:ind w:left="1287" w:hanging="720"/>
      </w:pPr>
      <w:rPr>
        <w:rFonts w:hint="default"/>
        <w:b/>
        <w:sz w:val="24"/>
        <w:szCs w:val="24"/>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0"/>
  </w:num>
  <w:num w:numId="2">
    <w:abstractNumId w:val="3"/>
  </w:num>
  <w:num w:numId="3">
    <w:abstractNumId w:val="8"/>
  </w:num>
  <w:num w:numId="4">
    <w:abstractNumId w:val="5"/>
  </w:num>
  <w:num w:numId="5">
    <w:abstractNumId w:val="7"/>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B5989"/>
    <w:rsid w:val="000C4A33"/>
    <w:rsid w:val="00237006"/>
    <w:rsid w:val="002556A0"/>
    <w:rsid w:val="00257302"/>
    <w:rsid w:val="00265A36"/>
    <w:rsid w:val="002E2591"/>
    <w:rsid w:val="00360293"/>
    <w:rsid w:val="0036421B"/>
    <w:rsid w:val="00387B05"/>
    <w:rsid w:val="003C2A8E"/>
    <w:rsid w:val="004E1252"/>
    <w:rsid w:val="005C34FA"/>
    <w:rsid w:val="005E43C2"/>
    <w:rsid w:val="006009C5"/>
    <w:rsid w:val="00616978"/>
    <w:rsid w:val="00691A2A"/>
    <w:rsid w:val="006C56BC"/>
    <w:rsid w:val="00720790"/>
    <w:rsid w:val="00791AF9"/>
    <w:rsid w:val="00810AA0"/>
    <w:rsid w:val="008D0383"/>
    <w:rsid w:val="008F77F6"/>
    <w:rsid w:val="009215DC"/>
    <w:rsid w:val="009758E5"/>
    <w:rsid w:val="009B17D8"/>
    <w:rsid w:val="009E21B1"/>
    <w:rsid w:val="00AA6A69"/>
    <w:rsid w:val="00AD5458"/>
    <w:rsid w:val="00AF6B8A"/>
    <w:rsid w:val="00B76ADA"/>
    <w:rsid w:val="00BC27DB"/>
    <w:rsid w:val="00BE31F2"/>
    <w:rsid w:val="00BF7A98"/>
    <w:rsid w:val="00C94B76"/>
    <w:rsid w:val="00CC370F"/>
    <w:rsid w:val="00CE64ED"/>
    <w:rsid w:val="00CF0D16"/>
    <w:rsid w:val="00DC5FE9"/>
    <w:rsid w:val="00E1385A"/>
    <w:rsid w:val="00E82C93"/>
    <w:rsid w:val="00E90863"/>
    <w:rsid w:val="00EF0854"/>
    <w:rsid w:val="00F26F4E"/>
    <w:rsid w:val="00F408DA"/>
    <w:rsid w:val="00F566F4"/>
    <w:rsid w:val="00F577DD"/>
    <w:rsid w:val="00F85F64"/>
    <w:rsid w:val="00FB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EF0854"/>
    <w:rPr>
      <w:szCs w:val="20"/>
    </w:rPr>
  </w:style>
  <w:style w:type="character" w:customStyle="1" w:styleId="Zkladntext2Char">
    <w:name w:val="Základní text 2 Char"/>
    <w:basedOn w:val="Standardnpsmoodstavce"/>
    <w:link w:val="Zkladntext2"/>
    <w:rsid w:val="00EF0854"/>
    <w:rPr>
      <w:rFonts w:ascii="Times New Roman" w:eastAsia="Times New Roman" w:hAnsi="Times New Roman" w:cs="Times New Roman"/>
      <w:sz w:val="24"/>
      <w:szCs w:val="20"/>
      <w:lang w:eastAsia="cs-CZ"/>
    </w:rPr>
  </w:style>
  <w:style w:type="paragraph" w:styleId="Odstavecseseznamem">
    <w:name w:val="List Paragraph"/>
    <w:basedOn w:val="Normln"/>
    <w:uiPriority w:val="99"/>
    <w:qFormat/>
    <w:rsid w:val="00EF0854"/>
    <w:pPr>
      <w:ind w:left="720"/>
      <w:contextualSpacing/>
    </w:pPr>
    <w:rPr>
      <w:sz w:val="20"/>
      <w:szCs w:val="20"/>
    </w:rPr>
  </w:style>
  <w:style w:type="paragraph" w:styleId="Textpoznpodarou">
    <w:name w:val="footnote text"/>
    <w:basedOn w:val="Normln"/>
    <w:link w:val="TextpoznpodarouChar"/>
    <w:uiPriority w:val="99"/>
    <w:semiHidden/>
    <w:unhideWhenUsed/>
    <w:rsid w:val="00EF0854"/>
    <w:rPr>
      <w:sz w:val="20"/>
      <w:szCs w:val="20"/>
    </w:rPr>
  </w:style>
  <w:style w:type="character" w:customStyle="1" w:styleId="TextpoznpodarouChar">
    <w:name w:val="Text pozn. pod čarou Char"/>
    <w:basedOn w:val="Standardnpsmoodstavce"/>
    <w:link w:val="Textpoznpodarou"/>
    <w:uiPriority w:val="99"/>
    <w:semiHidden/>
    <w:rsid w:val="00EF085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F0854"/>
    <w:rPr>
      <w:vertAlign w:val="superscript"/>
    </w:rPr>
  </w:style>
  <w:style w:type="paragraph" w:styleId="Zkladntextodsazen">
    <w:name w:val="Body Text Indent"/>
    <w:basedOn w:val="Normln"/>
    <w:link w:val="ZkladntextodsazenChar"/>
    <w:uiPriority w:val="99"/>
    <w:unhideWhenUsed/>
    <w:rsid w:val="009215DC"/>
    <w:pPr>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9215DC"/>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EF0854"/>
    <w:rPr>
      <w:szCs w:val="20"/>
    </w:rPr>
  </w:style>
  <w:style w:type="character" w:customStyle="1" w:styleId="Zkladntext2Char">
    <w:name w:val="Základní text 2 Char"/>
    <w:basedOn w:val="Standardnpsmoodstavce"/>
    <w:link w:val="Zkladntext2"/>
    <w:rsid w:val="00EF0854"/>
    <w:rPr>
      <w:rFonts w:ascii="Times New Roman" w:eastAsia="Times New Roman" w:hAnsi="Times New Roman" w:cs="Times New Roman"/>
      <w:sz w:val="24"/>
      <w:szCs w:val="20"/>
      <w:lang w:eastAsia="cs-CZ"/>
    </w:rPr>
  </w:style>
  <w:style w:type="paragraph" w:styleId="Odstavecseseznamem">
    <w:name w:val="List Paragraph"/>
    <w:basedOn w:val="Normln"/>
    <w:uiPriority w:val="99"/>
    <w:qFormat/>
    <w:rsid w:val="00EF0854"/>
    <w:pPr>
      <w:ind w:left="720"/>
      <w:contextualSpacing/>
    </w:pPr>
    <w:rPr>
      <w:sz w:val="20"/>
      <w:szCs w:val="20"/>
    </w:rPr>
  </w:style>
  <w:style w:type="paragraph" w:styleId="Textpoznpodarou">
    <w:name w:val="footnote text"/>
    <w:basedOn w:val="Normln"/>
    <w:link w:val="TextpoznpodarouChar"/>
    <w:uiPriority w:val="99"/>
    <w:semiHidden/>
    <w:unhideWhenUsed/>
    <w:rsid w:val="00EF0854"/>
    <w:rPr>
      <w:sz w:val="20"/>
      <w:szCs w:val="20"/>
    </w:rPr>
  </w:style>
  <w:style w:type="character" w:customStyle="1" w:styleId="TextpoznpodarouChar">
    <w:name w:val="Text pozn. pod čarou Char"/>
    <w:basedOn w:val="Standardnpsmoodstavce"/>
    <w:link w:val="Textpoznpodarou"/>
    <w:uiPriority w:val="99"/>
    <w:semiHidden/>
    <w:rsid w:val="00EF0854"/>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EF0854"/>
    <w:rPr>
      <w:vertAlign w:val="superscript"/>
    </w:rPr>
  </w:style>
  <w:style w:type="paragraph" w:styleId="Zkladntextodsazen">
    <w:name w:val="Body Text Indent"/>
    <w:basedOn w:val="Normln"/>
    <w:link w:val="ZkladntextodsazenChar"/>
    <w:uiPriority w:val="99"/>
    <w:unhideWhenUsed/>
    <w:rsid w:val="009215DC"/>
    <w:pPr>
      <w:spacing w:after="120"/>
      <w:ind w:left="283"/>
    </w:pPr>
    <w:rPr>
      <w:sz w:val="20"/>
      <w:szCs w:val="20"/>
    </w:rPr>
  </w:style>
  <w:style w:type="character" w:customStyle="1" w:styleId="ZkladntextodsazenChar">
    <w:name w:val="Základní text odsazený Char"/>
    <w:basedOn w:val="Standardnpsmoodstavce"/>
    <w:link w:val="Zkladntextodsazen"/>
    <w:uiPriority w:val="99"/>
    <w:rsid w:val="009215D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64CF-3531-4C9F-9F63-8FED63DE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1798</Words>
  <Characters>10611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5</cp:revision>
  <cp:lastPrinted>2015-09-15T09:09:00Z</cp:lastPrinted>
  <dcterms:created xsi:type="dcterms:W3CDTF">2015-09-15T12:46:00Z</dcterms:created>
  <dcterms:modified xsi:type="dcterms:W3CDTF">2015-09-16T05:49:00Z</dcterms:modified>
</cp:coreProperties>
</file>